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0B1" w:rsidRPr="00D04BCB" w:rsidRDefault="00B400B1" w:rsidP="00B400B1">
      <w:pPr>
        <w:pStyle w:val="xl48"/>
        <w:spacing w:before="0" w:beforeAutospacing="0" w:after="0" w:afterAutospacing="0"/>
        <w:rPr>
          <w:rFonts w:ascii="Times New Roman" w:hAnsi="Times New Roman" w:cs="Times New Roman"/>
          <w:bCs w:val="0"/>
          <w:szCs w:val="20"/>
        </w:rPr>
      </w:pPr>
      <w:r w:rsidRPr="00D04BCB">
        <w:rPr>
          <w:rFonts w:ascii="Times New Roman" w:hAnsi="Times New Roman" w:cs="Times New Roman"/>
          <w:bCs w:val="0"/>
          <w:szCs w:val="20"/>
        </w:rPr>
        <w:t>ПРОЕКТ ДОГОВОРА ПОДРЯДА №________</w:t>
      </w:r>
    </w:p>
    <w:p w:rsidR="00B400B1" w:rsidRPr="00D04BCB" w:rsidRDefault="00B400B1" w:rsidP="00B400B1">
      <w:pPr>
        <w:jc w:val="center"/>
        <w:rPr>
          <w:b/>
          <w:sz w:val="24"/>
        </w:rPr>
      </w:pPr>
      <w:r w:rsidRPr="00D04BCB">
        <w:rPr>
          <w:b/>
          <w:sz w:val="24"/>
        </w:rPr>
        <w:t>на выполнение проектных и изыскательских работ</w:t>
      </w:r>
    </w:p>
    <w:p w:rsidR="00B400B1" w:rsidRPr="00D04BCB" w:rsidRDefault="00B400B1" w:rsidP="00B400B1">
      <w:pPr>
        <w:pStyle w:val="ConsNonformat"/>
        <w:widowControl/>
        <w:ind w:right="0"/>
        <w:rPr>
          <w:rFonts w:ascii="Times New Roman" w:hAnsi="Times New Roman" w:cs="Times New Roman"/>
          <w:sz w:val="24"/>
          <w:szCs w:val="24"/>
        </w:rPr>
      </w:pPr>
      <w:r w:rsidRPr="00D04BCB">
        <w:rPr>
          <w:rFonts w:ascii="Times New Roman" w:hAnsi="Times New Roman" w:cs="Times New Roman"/>
          <w:sz w:val="24"/>
          <w:szCs w:val="24"/>
        </w:rPr>
        <w:t xml:space="preserve">г. _______                                                                                       </w:t>
      </w:r>
      <w:r w:rsidRPr="00D04BCB">
        <w:rPr>
          <w:rFonts w:ascii="Times New Roman" w:hAnsi="Times New Roman" w:cs="Times New Roman"/>
          <w:sz w:val="24"/>
          <w:szCs w:val="24"/>
        </w:rPr>
        <w:tab/>
        <w:t>«_____»__________ 201__г.</w:t>
      </w:r>
    </w:p>
    <w:p w:rsidR="00B400B1" w:rsidRPr="00D04BCB" w:rsidRDefault="00B400B1" w:rsidP="00B400B1">
      <w:pPr>
        <w:shd w:val="clear" w:color="auto" w:fill="FFFFFF"/>
        <w:jc w:val="both"/>
        <w:rPr>
          <w:sz w:val="24"/>
          <w:szCs w:val="24"/>
        </w:rPr>
      </w:pPr>
    </w:p>
    <w:p w:rsidR="00B400B1" w:rsidRPr="00D04BCB" w:rsidRDefault="00B400B1" w:rsidP="00B400B1">
      <w:pPr>
        <w:shd w:val="clear" w:color="auto" w:fill="FFFFFF"/>
        <w:ind w:firstLine="708"/>
        <w:jc w:val="both"/>
        <w:rPr>
          <w:sz w:val="24"/>
          <w:szCs w:val="24"/>
        </w:rPr>
      </w:pPr>
      <w:r w:rsidRPr="00D04BCB">
        <w:rPr>
          <w:b/>
          <w:sz w:val="24"/>
          <w:szCs w:val="24"/>
        </w:rPr>
        <w:t>Акционерное общество энергетики и электрификации «Тюменьэнерго»                  (АО «Тюменьэнерго»)</w:t>
      </w:r>
      <w:r w:rsidRPr="00D04BCB">
        <w:rPr>
          <w:sz w:val="24"/>
          <w:szCs w:val="24"/>
        </w:rPr>
        <w:t>, именуемое в дальнейшем «</w:t>
      </w:r>
      <w:r w:rsidRPr="00D04BCB">
        <w:rPr>
          <w:b/>
          <w:bCs/>
          <w:sz w:val="24"/>
          <w:szCs w:val="24"/>
        </w:rPr>
        <w:t>Заказчик</w:t>
      </w:r>
      <w:r w:rsidRPr="00D04BCB">
        <w:rPr>
          <w:sz w:val="24"/>
          <w:szCs w:val="24"/>
        </w:rPr>
        <w:t>», в лице ____________________, действующего на основании _______________, с одной стороны, и _______________________, именуемое в дальнейшем «</w:t>
      </w:r>
      <w:r w:rsidRPr="00D04BCB">
        <w:rPr>
          <w:b/>
          <w:bCs/>
          <w:sz w:val="24"/>
          <w:szCs w:val="24"/>
        </w:rPr>
        <w:t>Подрядчик</w:t>
      </w:r>
      <w:r w:rsidRPr="00D04BCB">
        <w:rPr>
          <w:sz w:val="24"/>
          <w:szCs w:val="24"/>
        </w:rPr>
        <w:t>», в лице _______________________, действующего на основании ______________________</w:t>
      </w:r>
      <w:r w:rsidRPr="00D04BCB">
        <w:rPr>
          <w:i/>
          <w:sz w:val="24"/>
          <w:szCs w:val="24"/>
        </w:rPr>
        <w:t xml:space="preserve">, </w:t>
      </w:r>
      <w:r w:rsidRPr="00D04BCB">
        <w:rPr>
          <w:iCs/>
          <w:sz w:val="24"/>
          <w:szCs w:val="24"/>
        </w:rPr>
        <w:t xml:space="preserve">с другой стороны, </w:t>
      </w:r>
      <w:r w:rsidRPr="00D04BCB">
        <w:rPr>
          <w:i/>
          <w:sz w:val="24"/>
          <w:szCs w:val="24"/>
        </w:rPr>
        <w:t>по результатам ___________________</w:t>
      </w:r>
      <w:r w:rsidRPr="00D04BCB">
        <w:t>(закупка осуществлялась при участии всех субъектов предпринимательства)</w:t>
      </w:r>
      <w:r w:rsidRPr="00D04BCB">
        <w:rPr>
          <w:i/>
          <w:sz w:val="24"/>
          <w:szCs w:val="24"/>
        </w:rPr>
        <w:t xml:space="preserve">, объявленного на официальном сайте РФ </w:t>
      </w:r>
      <w:hyperlink r:id="rId7" w:history="1">
        <w:r w:rsidRPr="00D04BCB">
          <w:rPr>
            <w:i/>
            <w:sz w:val="24"/>
            <w:szCs w:val="24"/>
            <w:u w:val="single"/>
          </w:rPr>
          <w:t>www.zakupki.gov.ru</w:t>
        </w:r>
      </w:hyperlink>
      <w:r w:rsidRPr="00D04BCB">
        <w:rPr>
          <w:i/>
          <w:sz w:val="24"/>
          <w:szCs w:val="24"/>
        </w:rPr>
        <w:t xml:space="preserve"> (извещение №________от__________), на корпоративном сайте </w:t>
      </w:r>
      <w:hyperlink r:id="rId8" w:history="1">
        <w:r w:rsidRPr="00D04BCB">
          <w:rPr>
            <w:i/>
            <w:sz w:val="24"/>
            <w:szCs w:val="24"/>
            <w:u w:val="single"/>
          </w:rPr>
          <w:t>www.te.ru</w:t>
        </w:r>
      </w:hyperlink>
      <w:r w:rsidRPr="00D04BCB">
        <w:rPr>
          <w:i/>
          <w:sz w:val="24"/>
          <w:szCs w:val="24"/>
        </w:rPr>
        <w:t xml:space="preserve"> (извещение №________от__________), проведенного в______________ по адресу ___________</w:t>
      </w:r>
      <w:r w:rsidRPr="00D04BCB">
        <w:rPr>
          <w:i/>
          <w:iCs/>
          <w:sz w:val="24"/>
          <w:szCs w:val="24"/>
        </w:rPr>
        <w:t xml:space="preserve"> </w:t>
      </w:r>
      <w:r w:rsidRPr="00D04BCB">
        <w:rPr>
          <w:i/>
          <w:sz w:val="24"/>
          <w:szCs w:val="24"/>
        </w:rPr>
        <w:t>(№________), на основании протокола ____________________</w:t>
      </w:r>
      <w:r w:rsidRPr="00D04BCB">
        <w:rPr>
          <w:i/>
          <w:iCs/>
          <w:sz w:val="24"/>
          <w:szCs w:val="24"/>
        </w:rPr>
        <w:t xml:space="preserve"> </w:t>
      </w:r>
      <w:r w:rsidRPr="00D04BCB">
        <w:rPr>
          <w:i/>
          <w:sz w:val="24"/>
          <w:szCs w:val="24"/>
        </w:rPr>
        <w:t>№________от__________,)</w:t>
      </w:r>
      <w:r w:rsidRPr="00D04BCB">
        <w:rPr>
          <w:iCs/>
          <w:sz w:val="24"/>
          <w:szCs w:val="24"/>
        </w:rPr>
        <w:t xml:space="preserve"> заключили настоящий Договор о нижеследующем:</w:t>
      </w:r>
    </w:p>
    <w:p w:rsidR="00B400B1" w:rsidRPr="00D04BCB" w:rsidRDefault="00B400B1" w:rsidP="00B400B1">
      <w:pPr>
        <w:pStyle w:val="ConsNonformat"/>
        <w:widowControl/>
        <w:ind w:right="0"/>
        <w:rPr>
          <w:rFonts w:ascii="Times New Roman" w:hAnsi="Times New Roman" w:cs="Times New Roman"/>
          <w:b/>
          <w:sz w:val="24"/>
          <w:szCs w:val="24"/>
        </w:rPr>
      </w:pPr>
    </w:p>
    <w:p w:rsidR="00B400B1" w:rsidRPr="00D04BCB" w:rsidRDefault="00B400B1" w:rsidP="00B400B1">
      <w:pPr>
        <w:pStyle w:val="ConsNonformat"/>
        <w:widowControl/>
        <w:numPr>
          <w:ilvl w:val="0"/>
          <w:numId w:val="1"/>
        </w:numPr>
        <w:tabs>
          <w:tab w:val="num" w:pos="0"/>
        </w:tabs>
        <w:ind w:left="0" w:right="0" w:firstLine="708"/>
        <w:jc w:val="center"/>
        <w:rPr>
          <w:rFonts w:ascii="Times New Roman" w:hAnsi="Times New Roman" w:cs="Times New Roman"/>
          <w:sz w:val="24"/>
          <w:szCs w:val="24"/>
        </w:rPr>
      </w:pPr>
      <w:r w:rsidRPr="00D04BCB">
        <w:rPr>
          <w:rFonts w:ascii="Times New Roman" w:hAnsi="Times New Roman" w:cs="Times New Roman"/>
          <w:b/>
          <w:sz w:val="24"/>
          <w:szCs w:val="24"/>
        </w:rPr>
        <w:t>Основные понятия и определения</w:t>
      </w:r>
    </w:p>
    <w:p w:rsidR="00B400B1" w:rsidRPr="00D04BCB" w:rsidRDefault="00B400B1" w:rsidP="00B400B1">
      <w:pPr>
        <w:pStyle w:val="ConsNonformat"/>
        <w:widowControl/>
        <w:tabs>
          <w:tab w:val="num" w:pos="1620"/>
        </w:tabs>
        <w:ind w:right="0" w:firstLine="709"/>
        <w:jc w:val="both"/>
        <w:rPr>
          <w:rFonts w:ascii="Times New Roman" w:hAnsi="Times New Roman" w:cs="Times New Roman"/>
          <w:sz w:val="24"/>
          <w:szCs w:val="24"/>
        </w:rPr>
      </w:pPr>
      <w:r w:rsidRPr="00D04BCB">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B400B1" w:rsidRPr="00D04BCB" w:rsidRDefault="00B400B1" w:rsidP="00B400B1">
      <w:pPr>
        <w:pStyle w:val="ConsNonformat"/>
        <w:widowControl/>
        <w:ind w:right="0" w:firstLine="708"/>
        <w:jc w:val="both"/>
        <w:rPr>
          <w:rFonts w:ascii="Times New Roman" w:hAnsi="Times New Roman" w:cs="Times New Roman"/>
          <w:sz w:val="24"/>
          <w:szCs w:val="24"/>
        </w:rPr>
      </w:pPr>
      <w:r w:rsidRPr="00D04BCB">
        <w:rPr>
          <w:rFonts w:ascii="Times New Roman" w:hAnsi="Times New Roman" w:cs="Times New Roman"/>
          <w:sz w:val="24"/>
          <w:szCs w:val="24"/>
        </w:rPr>
        <w:t>Акт сдачи-приемки выполненных работ – документ о выполнении проектных, изыскательских и других работ по настоящему Договору, оформленный в установленном порядке;</w:t>
      </w:r>
    </w:p>
    <w:p w:rsidR="00B400B1" w:rsidRPr="00D04BCB" w:rsidRDefault="00B400B1" w:rsidP="00B400B1">
      <w:pPr>
        <w:pStyle w:val="ConsNonformat"/>
        <w:widowControl/>
        <w:ind w:right="0" w:firstLine="708"/>
        <w:jc w:val="both"/>
        <w:rPr>
          <w:rFonts w:ascii="Times New Roman" w:hAnsi="Times New Roman" w:cs="Times New Roman"/>
          <w:sz w:val="24"/>
          <w:szCs w:val="24"/>
        </w:rPr>
      </w:pPr>
      <w:r w:rsidRPr="00D04BCB">
        <w:rPr>
          <w:rFonts w:ascii="Times New Roman" w:hAnsi="Times New Roman" w:cs="Times New Roman"/>
          <w:sz w:val="24"/>
          <w:szCs w:val="24"/>
        </w:rPr>
        <w:t>Договор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период исполнения обязательств по Договору;</w:t>
      </w:r>
    </w:p>
    <w:p w:rsidR="00B400B1" w:rsidRPr="00D04BCB" w:rsidRDefault="00B400B1" w:rsidP="00B400B1">
      <w:pPr>
        <w:pStyle w:val="ConsNonformat"/>
        <w:widowControl/>
        <w:ind w:right="0" w:firstLine="708"/>
        <w:jc w:val="both"/>
        <w:rPr>
          <w:rFonts w:ascii="Times New Roman" w:hAnsi="Times New Roman" w:cs="Times New Roman"/>
          <w:sz w:val="24"/>
          <w:szCs w:val="24"/>
        </w:rPr>
      </w:pPr>
      <w:r w:rsidRPr="00D04BCB">
        <w:rPr>
          <w:rFonts w:ascii="Times New Roman" w:hAnsi="Times New Roman" w:cs="Times New Roman"/>
          <w:sz w:val="24"/>
          <w:szCs w:val="24"/>
        </w:rPr>
        <w:t>Документация – проектная и рабочая документация; техническая документация; документация, получаемая от заводов-изготовителей; другая документация, необходимая для выполнения работ;</w:t>
      </w:r>
    </w:p>
    <w:p w:rsidR="00B400B1" w:rsidRPr="00D04BCB" w:rsidRDefault="00B400B1" w:rsidP="00B400B1">
      <w:pPr>
        <w:pStyle w:val="ConsNonformat"/>
        <w:widowControl/>
        <w:ind w:right="0" w:firstLine="708"/>
        <w:jc w:val="both"/>
        <w:rPr>
          <w:rFonts w:ascii="Times New Roman" w:hAnsi="Times New Roman" w:cs="Times New Roman"/>
          <w:sz w:val="24"/>
          <w:szCs w:val="24"/>
        </w:rPr>
      </w:pPr>
      <w:r w:rsidRPr="00D04BCB">
        <w:rPr>
          <w:rFonts w:ascii="Times New Roman" w:hAnsi="Times New Roman" w:cs="Times New Roman"/>
          <w:sz w:val="24"/>
          <w:szCs w:val="24"/>
        </w:rPr>
        <w:t>Календарный план – приложение № 2 к настоящему Договору, являющееся его неотъемлемой частью, устанавливающее сроки выполнения работ и стоимость отдельных этапов работ;</w:t>
      </w:r>
    </w:p>
    <w:p w:rsidR="00B400B1" w:rsidRPr="0087230D" w:rsidRDefault="00B400B1" w:rsidP="00B400B1">
      <w:pPr>
        <w:widowControl w:val="0"/>
        <w:ind w:firstLine="708"/>
        <w:jc w:val="both"/>
        <w:rPr>
          <w:sz w:val="24"/>
          <w:szCs w:val="24"/>
        </w:rPr>
      </w:pPr>
      <w:r w:rsidRPr="0087230D">
        <w:rPr>
          <w:sz w:val="24"/>
          <w:szCs w:val="24"/>
        </w:rPr>
        <w:t>Объект – Высоковольтная линия-110 кВ "Лонг-Юган-Сорум" для передачи электроэнергии по проводам, протяж. 41,7 км. принадлежит на праве собственности. Свидетельство: 86-АА 381603 от 27.03.2002 г.</w:t>
      </w:r>
    </w:p>
    <w:p w:rsidR="00B400B1" w:rsidRPr="0087230D" w:rsidRDefault="00B400B1" w:rsidP="00B400B1">
      <w:pPr>
        <w:widowControl w:val="0"/>
        <w:ind w:firstLine="708"/>
        <w:jc w:val="both"/>
        <w:rPr>
          <w:sz w:val="24"/>
          <w:szCs w:val="24"/>
        </w:rPr>
      </w:pPr>
      <w:r w:rsidRPr="0087230D">
        <w:rPr>
          <w:b/>
          <w:bCs/>
          <w:sz w:val="24"/>
          <w:szCs w:val="24"/>
        </w:rPr>
        <w:t>Местоположение объекта:</w:t>
      </w:r>
      <w:r w:rsidRPr="0087230D">
        <w:rPr>
          <w:sz w:val="24"/>
          <w:szCs w:val="24"/>
        </w:rPr>
        <w:t xml:space="preserve"> Россия, ХМАО-Югра, Белоярский район, кадастровый номер объекта недвижимости 86:14:06:000ВЛ:000/1089Ш:0000</w:t>
      </w:r>
    </w:p>
    <w:p w:rsidR="00B400B1" w:rsidRPr="0087230D" w:rsidRDefault="00B400B1" w:rsidP="00B400B1">
      <w:pPr>
        <w:widowControl w:val="0"/>
        <w:ind w:firstLine="708"/>
        <w:jc w:val="both"/>
        <w:rPr>
          <w:sz w:val="24"/>
          <w:szCs w:val="24"/>
        </w:rPr>
      </w:pPr>
      <w:r w:rsidRPr="0087230D">
        <w:rPr>
          <w:sz w:val="24"/>
          <w:szCs w:val="24"/>
        </w:rPr>
        <w:t>Объект – Высоковольтная линия-110 кВ "Белоярская - Амня" назначение: нежилое сооружения электроэнергетики. протяженность 27900 м. принадлежит на праве собственности. Свидетельство: 86-АБ 566601 от 23 декабря 2013 г.</w:t>
      </w:r>
    </w:p>
    <w:p w:rsidR="00B400B1" w:rsidRPr="0087230D" w:rsidRDefault="00B400B1" w:rsidP="00B400B1">
      <w:pPr>
        <w:widowControl w:val="0"/>
        <w:ind w:firstLine="708"/>
        <w:jc w:val="both"/>
        <w:rPr>
          <w:sz w:val="24"/>
          <w:szCs w:val="24"/>
        </w:rPr>
      </w:pPr>
      <w:r w:rsidRPr="0087230D">
        <w:rPr>
          <w:b/>
          <w:bCs/>
          <w:sz w:val="24"/>
          <w:szCs w:val="24"/>
        </w:rPr>
        <w:t>Местоположение объекта:</w:t>
      </w:r>
      <w:r w:rsidRPr="0087230D">
        <w:rPr>
          <w:sz w:val="24"/>
          <w:szCs w:val="24"/>
        </w:rPr>
        <w:t xml:space="preserve"> Россия, ХМАО-Югра, Белоярский район, кадастровый номер объекта недвижимости 86:06:0000000:4861</w:t>
      </w:r>
    </w:p>
    <w:p w:rsidR="00B400B1" w:rsidRPr="0087230D" w:rsidRDefault="00B400B1" w:rsidP="00B400B1">
      <w:pPr>
        <w:widowControl w:val="0"/>
        <w:ind w:firstLine="708"/>
        <w:jc w:val="both"/>
        <w:rPr>
          <w:sz w:val="24"/>
          <w:szCs w:val="24"/>
        </w:rPr>
      </w:pPr>
      <w:r w:rsidRPr="0087230D">
        <w:rPr>
          <w:sz w:val="24"/>
          <w:szCs w:val="24"/>
        </w:rPr>
        <w:t>Объект – ВЛ-110 кВ "Белоярская – Перегребное 1,2 цепь" назначение: 1.1 сооружение электроэнергетики, протяженность 160269 м. принадлежит на праве собственности. Свидетельство: 86-86/011-86/011/040/2015-831/1 от 23 января 2016 г.</w:t>
      </w:r>
    </w:p>
    <w:p w:rsidR="00B400B1" w:rsidRPr="0087230D" w:rsidRDefault="00B400B1" w:rsidP="00B400B1">
      <w:pPr>
        <w:widowControl w:val="0"/>
        <w:ind w:firstLine="708"/>
        <w:jc w:val="both"/>
        <w:rPr>
          <w:sz w:val="24"/>
          <w:szCs w:val="24"/>
        </w:rPr>
      </w:pPr>
      <w:r w:rsidRPr="0087230D">
        <w:rPr>
          <w:b/>
          <w:bCs/>
          <w:sz w:val="24"/>
          <w:szCs w:val="24"/>
        </w:rPr>
        <w:t>Местоположение объекта:</w:t>
      </w:r>
      <w:r w:rsidRPr="0087230D">
        <w:rPr>
          <w:sz w:val="24"/>
          <w:szCs w:val="24"/>
        </w:rPr>
        <w:t xml:space="preserve"> Россия, ХМАО-Югра, р-н Белоярский, Щктябрьский район, кадастровый номер объекта недвижимости 86:00:0000000:3842</w:t>
      </w:r>
    </w:p>
    <w:p w:rsidR="00B400B1" w:rsidRPr="0087230D" w:rsidRDefault="00B400B1" w:rsidP="00B400B1">
      <w:pPr>
        <w:widowControl w:val="0"/>
        <w:ind w:firstLine="708"/>
        <w:jc w:val="both"/>
        <w:rPr>
          <w:sz w:val="24"/>
          <w:szCs w:val="24"/>
        </w:rPr>
      </w:pPr>
      <w:r w:rsidRPr="0087230D">
        <w:rPr>
          <w:sz w:val="24"/>
          <w:szCs w:val="24"/>
        </w:rPr>
        <w:t>Объект – ВЛ - 110кВ Яхлинская – Хора протяжённостью 42800 м. на 133 железобетонных и металлических опорах предназначена для передачи электроэнергии, принадлежит на праве собственности. Свидетельство: 86-АА 629146 от 20 мая 2004 г.</w:t>
      </w:r>
    </w:p>
    <w:p w:rsidR="00B400B1" w:rsidRPr="0087230D" w:rsidRDefault="00B400B1" w:rsidP="00B400B1">
      <w:pPr>
        <w:widowControl w:val="0"/>
        <w:ind w:firstLine="708"/>
        <w:jc w:val="both"/>
        <w:rPr>
          <w:sz w:val="24"/>
          <w:szCs w:val="24"/>
        </w:rPr>
      </w:pPr>
      <w:r w:rsidRPr="0087230D">
        <w:rPr>
          <w:b/>
          <w:bCs/>
          <w:sz w:val="24"/>
          <w:szCs w:val="24"/>
        </w:rPr>
        <w:t>Местоположение объекта:</w:t>
      </w:r>
      <w:r w:rsidRPr="0087230D">
        <w:rPr>
          <w:sz w:val="24"/>
          <w:szCs w:val="24"/>
        </w:rPr>
        <w:t xml:space="preserve"> Россия, ХМАО-Югра, Октябрьский район, Советский район, Красноленинский лесхоз, кадастровый номер земельного участка 86:13:07:27000:023:0000</w:t>
      </w:r>
    </w:p>
    <w:p w:rsidR="00B400B1" w:rsidRPr="0087230D" w:rsidRDefault="00B400B1" w:rsidP="00B400B1">
      <w:pPr>
        <w:widowControl w:val="0"/>
        <w:ind w:firstLine="708"/>
        <w:jc w:val="both"/>
        <w:rPr>
          <w:sz w:val="24"/>
          <w:szCs w:val="24"/>
        </w:rPr>
      </w:pPr>
      <w:r w:rsidRPr="0087230D">
        <w:rPr>
          <w:sz w:val="24"/>
          <w:szCs w:val="24"/>
        </w:rPr>
        <w:t xml:space="preserve">Объект – ВЛ - 110кВ Лазаревская – Хора протяжённостью 42800 м. на 133 железобетонных и металлических опорах предназначена для передачи электроэнергии, </w:t>
      </w:r>
      <w:r w:rsidRPr="0087230D">
        <w:rPr>
          <w:sz w:val="24"/>
          <w:szCs w:val="24"/>
        </w:rPr>
        <w:lastRenderedPageBreak/>
        <w:t>принадлежит на праве собственности. Свидетельство: 86-АА 629145 от 20 мая 2004 г.</w:t>
      </w:r>
    </w:p>
    <w:p w:rsidR="00B400B1" w:rsidRPr="0087230D" w:rsidRDefault="00B400B1" w:rsidP="00B400B1">
      <w:pPr>
        <w:widowControl w:val="0"/>
        <w:ind w:firstLine="708"/>
        <w:jc w:val="both"/>
        <w:rPr>
          <w:sz w:val="24"/>
          <w:szCs w:val="24"/>
        </w:rPr>
      </w:pPr>
      <w:r w:rsidRPr="0087230D">
        <w:rPr>
          <w:b/>
          <w:bCs/>
          <w:sz w:val="24"/>
          <w:szCs w:val="24"/>
        </w:rPr>
        <w:t>Местоположение объекта:</w:t>
      </w:r>
      <w:r w:rsidRPr="0087230D">
        <w:rPr>
          <w:sz w:val="24"/>
          <w:szCs w:val="24"/>
        </w:rPr>
        <w:t xml:space="preserve"> Россия, ХМАО-Югра, Октябрьский район, Советский район, Красноленинский лесхоз, кадастровый номер объекта недвижимости 86:13:07:27000:022:0000</w:t>
      </w:r>
    </w:p>
    <w:p w:rsidR="00B400B1" w:rsidRPr="00D04BCB" w:rsidRDefault="00B400B1" w:rsidP="00B400B1">
      <w:pPr>
        <w:widowControl w:val="0"/>
        <w:ind w:firstLine="708"/>
        <w:jc w:val="both"/>
        <w:rPr>
          <w:sz w:val="24"/>
          <w:szCs w:val="24"/>
        </w:rPr>
      </w:pPr>
      <w:r w:rsidRPr="00D04BCB">
        <w:rPr>
          <w:sz w:val="24"/>
          <w:szCs w:val="24"/>
        </w:rPr>
        <w:t>Объект – ВЛ -110 кВ Красноленинская – Чистая1,2 назначение: сооружения электроэнергетики протяженность 58300 м. принадлежит на праве собственности. Свидетельство: 86-АБ 721104 от 30 декабря 2013 г.</w:t>
      </w:r>
    </w:p>
    <w:p w:rsidR="00B400B1" w:rsidRDefault="00B400B1" w:rsidP="00B400B1">
      <w:pPr>
        <w:widowControl w:val="0"/>
        <w:ind w:firstLine="708"/>
        <w:jc w:val="both"/>
        <w:rPr>
          <w:sz w:val="24"/>
          <w:szCs w:val="24"/>
        </w:rPr>
      </w:pPr>
      <w:r w:rsidRPr="00D04BCB">
        <w:rPr>
          <w:b/>
          <w:bCs/>
          <w:sz w:val="24"/>
          <w:szCs w:val="24"/>
        </w:rPr>
        <w:t>Местоположение объекта:</w:t>
      </w:r>
      <w:r w:rsidRPr="00D04BCB">
        <w:rPr>
          <w:sz w:val="24"/>
          <w:szCs w:val="24"/>
        </w:rPr>
        <w:t xml:space="preserve"> Россия, ХМАО-Югра, Октябрьский район, Территориальный отдел Октябрьское лесничество кадастровый номер </w:t>
      </w:r>
      <w:r>
        <w:rPr>
          <w:sz w:val="24"/>
          <w:szCs w:val="24"/>
        </w:rPr>
        <w:t>объекта недвижимости</w:t>
      </w:r>
      <w:r w:rsidRPr="00D04BCB">
        <w:rPr>
          <w:sz w:val="24"/>
          <w:szCs w:val="24"/>
        </w:rPr>
        <w:t xml:space="preserve"> 86:07:0000000:849</w:t>
      </w:r>
    </w:p>
    <w:p w:rsidR="00B400B1" w:rsidRPr="00E0225E" w:rsidRDefault="00B400B1" w:rsidP="00B400B1">
      <w:pPr>
        <w:tabs>
          <w:tab w:val="left" w:pos="-4860"/>
          <w:tab w:val="left" w:pos="-3240"/>
          <w:tab w:val="left" w:pos="318"/>
        </w:tabs>
        <w:jc w:val="both"/>
        <w:rPr>
          <w:rStyle w:val="afb"/>
          <w:i w:val="0"/>
          <w:sz w:val="24"/>
          <w:szCs w:val="24"/>
        </w:rPr>
      </w:pPr>
      <w:r w:rsidRPr="00E0225E">
        <w:rPr>
          <w:sz w:val="24"/>
          <w:szCs w:val="24"/>
        </w:rPr>
        <w:t xml:space="preserve">            Объект – </w:t>
      </w:r>
      <w:r w:rsidRPr="00E0225E">
        <w:rPr>
          <w:rStyle w:val="afb"/>
          <w:i w:val="0"/>
          <w:sz w:val="24"/>
          <w:szCs w:val="24"/>
        </w:rPr>
        <w:t>ВЛ110 кВ «ПС Чистая - ПС Рогожниковская» с переходом через реку Обь</w:t>
      </w:r>
    </w:p>
    <w:p w:rsidR="00B400B1" w:rsidRPr="00E0225E" w:rsidRDefault="00B400B1" w:rsidP="00B400B1">
      <w:pPr>
        <w:tabs>
          <w:tab w:val="left" w:pos="318"/>
        </w:tabs>
        <w:jc w:val="both"/>
        <w:rPr>
          <w:color w:val="000000"/>
          <w:sz w:val="24"/>
          <w:szCs w:val="24"/>
        </w:rPr>
      </w:pPr>
      <w:r w:rsidRPr="00E0225E">
        <w:rPr>
          <w:color w:val="000000"/>
          <w:sz w:val="24"/>
          <w:szCs w:val="24"/>
        </w:rPr>
        <w:t>Свидетельство о гос. регистрации права:</w:t>
      </w:r>
      <w:r>
        <w:rPr>
          <w:color w:val="000000"/>
          <w:sz w:val="24"/>
          <w:szCs w:val="24"/>
        </w:rPr>
        <w:t xml:space="preserve">72НК 158015 от 28.06.2006 г. </w:t>
      </w:r>
      <w:r>
        <w:rPr>
          <w:sz w:val="24"/>
          <w:szCs w:val="24"/>
        </w:rPr>
        <w:t>кадастровый номер объекта недвижимости:</w:t>
      </w:r>
      <w:r w:rsidRPr="00E0225E">
        <w:rPr>
          <w:sz w:val="24"/>
          <w:szCs w:val="24"/>
        </w:rPr>
        <w:t xml:space="preserve"> 86:13:07:27000:022:0000</w:t>
      </w:r>
    </w:p>
    <w:p w:rsidR="00B400B1" w:rsidRPr="00E0225E" w:rsidRDefault="00B400B1" w:rsidP="00B400B1">
      <w:pPr>
        <w:widowControl w:val="0"/>
        <w:ind w:firstLine="708"/>
        <w:jc w:val="both"/>
        <w:rPr>
          <w:sz w:val="24"/>
          <w:szCs w:val="24"/>
        </w:rPr>
      </w:pPr>
      <w:r w:rsidRPr="00E0225E">
        <w:rPr>
          <w:b/>
          <w:bCs/>
          <w:sz w:val="24"/>
          <w:szCs w:val="24"/>
        </w:rPr>
        <w:t>Местоположение объекта:</w:t>
      </w:r>
      <w:r w:rsidRPr="00E0225E">
        <w:rPr>
          <w:sz w:val="24"/>
          <w:szCs w:val="24"/>
        </w:rPr>
        <w:t xml:space="preserve"> Ханты-Мансийский автономный округ - Югра, Октябрьский р-н.</w:t>
      </w:r>
    </w:p>
    <w:p w:rsidR="00B400B1" w:rsidRPr="00D04BCB" w:rsidRDefault="00B400B1" w:rsidP="00B400B1">
      <w:pPr>
        <w:widowControl w:val="0"/>
        <w:ind w:firstLine="708"/>
        <w:jc w:val="both"/>
        <w:rPr>
          <w:sz w:val="24"/>
          <w:szCs w:val="24"/>
        </w:rPr>
      </w:pPr>
      <w:r w:rsidRPr="00D04BCB">
        <w:rPr>
          <w:sz w:val="24"/>
          <w:szCs w:val="24"/>
        </w:rPr>
        <w:t>Объект – ВЛ -110 кВ Красноленинская – Ендырская 1,2 назначение: 1.1. сооружения электроэнергетики протяженность 58300 м. принадлежит на праве собственности. Свидетельство: 86-АВ 072406 от 26. 08. 2015 г.</w:t>
      </w:r>
    </w:p>
    <w:p w:rsidR="00B400B1" w:rsidRPr="00D04BCB" w:rsidRDefault="00B400B1" w:rsidP="00B400B1">
      <w:pPr>
        <w:widowControl w:val="0"/>
        <w:ind w:firstLine="708"/>
        <w:jc w:val="both"/>
        <w:rPr>
          <w:sz w:val="24"/>
          <w:szCs w:val="24"/>
        </w:rPr>
      </w:pPr>
      <w:r w:rsidRPr="00D04BCB">
        <w:rPr>
          <w:b/>
          <w:bCs/>
          <w:sz w:val="24"/>
          <w:szCs w:val="24"/>
        </w:rPr>
        <w:t>Местоположение объекта:</w:t>
      </w:r>
      <w:r w:rsidRPr="00D04BCB">
        <w:rPr>
          <w:sz w:val="24"/>
          <w:szCs w:val="24"/>
        </w:rPr>
        <w:t xml:space="preserve"> Россия, ХМАО-Югра, Октябрьский район, кадастровый номер </w:t>
      </w:r>
      <w:r>
        <w:rPr>
          <w:sz w:val="24"/>
          <w:szCs w:val="24"/>
        </w:rPr>
        <w:t>объекта недвижимости</w:t>
      </w:r>
      <w:r w:rsidRPr="00D04BCB">
        <w:rPr>
          <w:sz w:val="24"/>
          <w:szCs w:val="24"/>
        </w:rPr>
        <w:t xml:space="preserve"> 86:07:01011008:5166</w:t>
      </w:r>
    </w:p>
    <w:p w:rsidR="00B400B1" w:rsidRPr="00D04BCB" w:rsidRDefault="00B400B1" w:rsidP="00B400B1">
      <w:pPr>
        <w:widowControl w:val="0"/>
        <w:ind w:firstLine="708"/>
        <w:jc w:val="both"/>
        <w:rPr>
          <w:sz w:val="24"/>
          <w:szCs w:val="24"/>
        </w:rPr>
      </w:pPr>
      <w:r w:rsidRPr="00D04BCB">
        <w:rPr>
          <w:sz w:val="24"/>
          <w:szCs w:val="24"/>
        </w:rPr>
        <w:t>Объект – ПС «УН – Юган» 110/10 кВ мощьностью 2х630 кВа с заходами ВЛ - 110кВ от ВЛ 110 кВ Вандмтор – Картопья 1,2 принадлежит на праве собственности. Свидетельство: 86-АБ 126242 от 03 мая 2011 г.</w:t>
      </w:r>
    </w:p>
    <w:p w:rsidR="00B400B1" w:rsidRPr="00D04BCB" w:rsidRDefault="00B400B1" w:rsidP="00B400B1">
      <w:pPr>
        <w:widowControl w:val="0"/>
        <w:ind w:firstLine="708"/>
        <w:jc w:val="both"/>
        <w:rPr>
          <w:sz w:val="24"/>
          <w:szCs w:val="24"/>
        </w:rPr>
      </w:pPr>
      <w:r w:rsidRPr="00D04BCB">
        <w:rPr>
          <w:b/>
          <w:bCs/>
          <w:sz w:val="24"/>
          <w:szCs w:val="24"/>
        </w:rPr>
        <w:t>Местоположение объекта:</w:t>
      </w:r>
      <w:r w:rsidRPr="00D04BCB">
        <w:rPr>
          <w:sz w:val="24"/>
          <w:szCs w:val="24"/>
        </w:rPr>
        <w:t xml:space="preserve"> Россия, ХМАО-Югра, Октябрьский район,  Красноленинский лесхоз, кадастровый номер </w:t>
      </w:r>
      <w:r>
        <w:rPr>
          <w:sz w:val="24"/>
          <w:szCs w:val="24"/>
        </w:rPr>
        <w:t>объекта недвижимости</w:t>
      </w:r>
      <w:r w:rsidRPr="00D04BCB">
        <w:rPr>
          <w:sz w:val="24"/>
          <w:szCs w:val="24"/>
        </w:rPr>
        <w:t xml:space="preserve"> 86:13:07:270ПС:000/384Ч:0000</w:t>
      </w:r>
    </w:p>
    <w:p w:rsidR="00B400B1" w:rsidRPr="00D04BCB" w:rsidRDefault="00B400B1" w:rsidP="00B400B1">
      <w:pPr>
        <w:widowControl w:val="0"/>
        <w:ind w:firstLine="708"/>
        <w:jc w:val="both"/>
        <w:rPr>
          <w:sz w:val="24"/>
          <w:szCs w:val="24"/>
        </w:rPr>
      </w:pPr>
    </w:p>
    <w:p w:rsidR="00B400B1" w:rsidRPr="00D04BCB" w:rsidRDefault="00B400B1" w:rsidP="00B400B1">
      <w:pPr>
        <w:widowControl w:val="0"/>
        <w:ind w:firstLine="708"/>
        <w:jc w:val="both"/>
        <w:rPr>
          <w:sz w:val="24"/>
          <w:szCs w:val="24"/>
        </w:rPr>
      </w:pPr>
    </w:p>
    <w:p w:rsidR="00B400B1" w:rsidRPr="00D04BCB" w:rsidRDefault="00B400B1" w:rsidP="00B400B1">
      <w:pPr>
        <w:widowControl w:val="0"/>
        <w:ind w:firstLine="708"/>
        <w:jc w:val="both"/>
        <w:rPr>
          <w:sz w:val="24"/>
          <w:szCs w:val="24"/>
        </w:rPr>
      </w:pPr>
      <w:r w:rsidRPr="00D04BCB">
        <w:rPr>
          <w:sz w:val="24"/>
          <w:szCs w:val="24"/>
        </w:rPr>
        <w:t>Обязательные требования безопасности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w:t>
      </w:r>
    </w:p>
    <w:p w:rsidR="00B400B1" w:rsidRPr="00D04BCB" w:rsidRDefault="00B400B1" w:rsidP="00B400B1">
      <w:pPr>
        <w:pStyle w:val="ConsNonformat"/>
        <w:widowControl/>
        <w:ind w:right="0" w:firstLine="708"/>
        <w:jc w:val="both"/>
        <w:rPr>
          <w:rFonts w:ascii="Times New Roman" w:hAnsi="Times New Roman" w:cs="Times New Roman"/>
          <w:sz w:val="24"/>
          <w:szCs w:val="24"/>
        </w:rPr>
      </w:pPr>
      <w:r w:rsidRPr="00D04BCB">
        <w:rPr>
          <w:rFonts w:ascii="Times New Roman" w:hAnsi="Times New Roman" w:cs="Times New Roman"/>
          <w:sz w:val="24"/>
          <w:szCs w:val="24"/>
        </w:rPr>
        <w:t>Работы – проектные, изыскательские и другие работы, подлежащие выполнению Подрядчиком в соответствии с условиями настоящего Договора;</w:t>
      </w:r>
    </w:p>
    <w:p w:rsidR="00B400B1" w:rsidRPr="00D04BCB" w:rsidRDefault="00B400B1" w:rsidP="00B400B1">
      <w:pPr>
        <w:pStyle w:val="ConsNonformat"/>
        <w:widowControl/>
        <w:ind w:right="0" w:firstLine="708"/>
        <w:jc w:val="both"/>
        <w:rPr>
          <w:rFonts w:ascii="Times New Roman" w:hAnsi="Times New Roman" w:cs="Times New Roman"/>
          <w:sz w:val="24"/>
          <w:szCs w:val="24"/>
        </w:rPr>
      </w:pPr>
      <w:r w:rsidRPr="00D04BCB">
        <w:rPr>
          <w:rFonts w:ascii="Times New Roman" w:hAnsi="Times New Roman" w:cs="Times New Roman"/>
          <w:sz w:val="24"/>
          <w:szCs w:val="24"/>
        </w:rPr>
        <w:t>Субподрядчик – юридическое лицо, нанимаемое Подрядчиком для выполнения работ в рамках настоящего Договора;</w:t>
      </w:r>
    </w:p>
    <w:p w:rsidR="00B400B1" w:rsidRPr="00D04BCB" w:rsidRDefault="00B400B1" w:rsidP="00B400B1">
      <w:pPr>
        <w:pStyle w:val="ConsNonformat"/>
        <w:widowControl/>
        <w:ind w:right="0" w:firstLine="708"/>
        <w:jc w:val="both"/>
        <w:rPr>
          <w:rFonts w:ascii="Times New Roman" w:hAnsi="Times New Roman" w:cs="Times New Roman"/>
          <w:sz w:val="24"/>
          <w:szCs w:val="24"/>
        </w:rPr>
      </w:pPr>
      <w:r w:rsidRPr="00D04BCB">
        <w:rPr>
          <w:rFonts w:ascii="Times New Roman" w:hAnsi="Times New Roman" w:cs="Times New Roman"/>
          <w:sz w:val="24"/>
          <w:szCs w:val="24"/>
        </w:rPr>
        <w:t>Стороны – Заказчик и Подрядчик в значениях, указанных выше;</w:t>
      </w:r>
    </w:p>
    <w:p w:rsidR="00B400B1" w:rsidRPr="00D04BCB" w:rsidRDefault="00B400B1" w:rsidP="00B400B1">
      <w:pPr>
        <w:pStyle w:val="ConsNonformat"/>
        <w:widowControl/>
        <w:ind w:right="0" w:firstLine="708"/>
        <w:jc w:val="both"/>
        <w:rPr>
          <w:rFonts w:ascii="Times New Roman" w:hAnsi="Times New Roman" w:cs="Times New Roman"/>
          <w:sz w:val="24"/>
          <w:szCs w:val="24"/>
        </w:rPr>
      </w:pPr>
      <w:r w:rsidRPr="00D04BCB">
        <w:rPr>
          <w:rFonts w:ascii="Times New Roman" w:hAnsi="Times New Roman" w:cs="Times New Roman"/>
          <w:sz w:val="24"/>
          <w:szCs w:val="24"/>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 реконструкции, комплексного технического перевооружения;</w:t>
      </w:r>
    </w:p>
    <w:p w:rsidR="00B400B1" w:rsidRPr="00D04BCB" w:rsidRDefault="00B400B1" w:rsidP="00B400B1">
      <w:pPr>
        <w:pStyle w:val="ConsNonformat"/>
        <w:widowControl/>
        <w:ind w:right="0" w:firstLine="708"/>
        <w:jc w:val="both"/>
        <w:rPr>
          <w:rFonts w:ascii="Times New Roman" w:hAnsi="Times New Roman" w:cs="Times New Roman"/>
          <w:sz w:val="24"/>
          <w:szCs w:val="24"/>
        </w:rPr>
      </w:pPr>
      <w:r w:rsidRPr="00D04BCB">
        <w:rPr>
          <w:rFonts w:ascii="Times New Roman" w:hAnsi="Times New Roman" w:cs="Times New Roman"/>
          <w:sz w:val="24"/>
          <w:szCs w:val="24"/>
        </w:rPr>
        <w:t>Задание на проектирование – задание на проектирование Объекта, документ, содержащий требования к разработке проектной и рабочей документации, к выполняемым работам, приложение № 1 к настоящему Договору.</w:t>
      </w:r>
    </w:p>
    <w:p w:rsidR="00B400B1" w:rsidRPr="00D04BCB" w:rsidRDefault="00B400B1" w:rsidP="00B400B1">
      <w:pPr>
        <w:pStyle w:val="ConsNonformat"/>
        <w:widowControl/>
        <w:ind w:right="0" w:firstLine="708"/>
        <w:jc w:val="both"/>
        <w:rPr>
          <w:rFonts w:ascii="Times New Roman" w:hAnsi="Times New Roman" w:cs="Times New Roman"/>
          <w:sz w:val="24"/>
          <w:szCs w:val="24"/>
        </w:rPr>
      </w:pPr>
      <w:r w:rsidRPr="00D04BCB">
        <w:rPr>
          <w:rFonts w:ascii="Times New Roman" w:hAnsi="Times New Roman" w:cs="Times New Roman"/>
          <w:sz w:val="24"/>
          <w:szCs w:val="24"/>
        </w:rPr>
        <w:t>Цена Договора – сумма, подлежащая выплате Подрядчику в рамках настоящего Договора за полное и надлежащее выполнение своих обязательств по Договору.</w:t>
      </w:r>
    </w:p>
    <w:p w:rsidR="00B400B1" w:rsidRPr="00D04BCB" w:rsidRDefault="00B400B1" w:rsidP="00B400B1">
      <w:pPr>
        <w:pStyle w:val="ConsNonformat"/>
        <w:widowControl/>
        <w:ind w:right="0"/>
        <w:jc w:val="both"/>
        <w:rPr>
          <w:rFonts w:ascii="Times New Roman" w:hAnsi="Times New Roman" w:cs="Times New Roman"/>
          <w:sz w:val="24"/>
          <w:szCs w:val="24"/>
        </w:rPr>
      </w:pPr>
    </w:p>
    <w:p w:rsidR="00B400B1" w:rsidRPr="00D04BCB" w:rsidRDefault="00B400B1" w:rsidP="00B400B1">
      <w:pPr>
        <w:pStyle w:val="ConsNonformat"/>
        <w:widowControl/>
        <w:ind w:right="0"/>
        <w:jc w:val="both"/>
        <w:rPr>
          <w:rFonts w:ascii="Times New Roman" w:hAnsi="Times New Roman" w:cs="Times New Roman"/>
          <w:sz w:val="24"/>
          <w:szCs w:val="24"/>
        </w:rPr>
      </w:pPr>
    </w:p>
    <w:p w:rsidR="00B400B1" w:rsidRDefault="00B400B1" w:rsidP="00B400B1">
      <w:pPr>
        <w:pStyle w:val="ConsNonformat"/>
        <w:widowControl/>
        <w:numPr>
          <w:ilvl w:val="0"/>
          <w:numId w:val="1"/>
        </w:numPr>
        <w:tabs>
          <w:tab w:val="num" w:pos="0"/>
        </w:tabs>
        <w:ind w:left="0" w:right="0" w:firstLine="0"/>
        <w:jc w:val="center"/>
        <w:rPr>
          <w:rFonts w:ascii="Times New Roman" w:hAnsi="Times New Roman" w:cs="Times New Roman"/>
          <w:b/>
          <w:sz w:val="24"/>
          <w:szCs w:val="24"/>
        </w:rPr>
      </w:pPr>
      <w:r w:rsidRPr="00D04BCB">
        <w:rPr>
          <w:rFonts w:ascii="Times New Roman" w:hAnsi="Times New Roman" w:cs="Times New Roman"/>
          <w:b/>
          <w:sz w:val="24"/>
          <w:szCs w:val="24"/>
        </w:rPr>
        <w:t>Предмет договора</w:t>
      </w:r>
    </w:p>
    <w:p w:rsidR="00B400B1" w:rsidRPr="00D04BCB" w:rsidRDefault="00B400B1" w:rsidP="00B400B1">
      <w:pPr>
        <w:pStyle w:val="ConsNonformat"/>
        <w:widowControl/>
        <w:ind w:right="0"/>
        <w:rPr>
          <w:rFonts w:ascii="Times New Roman" w:hAnsi="Times New Roman" w:cs="Times New Roman"/>
          <w:b/>
          <w:sz w:val="24"/>
          <w:szCs w:val="24"/>
        </w:rPr>
      </w:pPr>
    </w:p>
    <w:p w:rsidR="00B400B1" w:rsidRPr="00D63DD2" w:rsidRDefault="00B400B1" w:rsidP="00B400B1">
      <w:pPr>
        <w:pStyle w:val="ConsNonformat"/>
        <w:widowControl/>
        <w:numPr>
          <w:ilvl w:val="1"/>
          <w:numId w:val="12"/>
        </w:numPr>
        <w:ind w:left="0" w:right="0" w:firstLine="709"/>
        <w:jc w:val="both"/>
        <w:rPr>
          <w:rFonts w:ascii="Times New Roman" w:hAnsi="Times New Roman" w:cs="Times New Roman"/>
          <w:sz w:val="24"/>
          <w:szCs w:val="24"/>
        </w:rPr>
      </w:pPr>
      <w:r w:rsidRPr="00D63DD2">
        <w:rPr>
          <w:rFonts w:ascii="Times New Roman" w:hAnsi="Times New Roman" w:cs="Times New Roman"/>
          <w:sz w:val="24"/>
          <w:szCs w:val="24"/>
        </w:rPr>
        <w:t xml:space="preserve">Подрядчик обязуется по заданию Заказчика выполнить проектно-изыскательские работы по титулу: Расширение просек ВЛ 110 кВ до требований ПУЭ 7-е издание площадью 90.2 га для нужд филиала АО «Тюменьэнерго» Энергокомплекс. </w:t>
      </w:r>
      <w:r w:rsidRPr="00D63DD2">
        <w:rPr>
          <w:rFonts w:ascii="Times New Roman" w:hAnsi="Times New Roman" w:cs="Times New Roman"/>
          <w:iCs/>
          <w:sz w:val="24"/>
          <w:szCs w:val="24"/>
        </w:rPr>
        <w:t>и сдать результат работ Заказчику</w:t>
      </w:r>
      <w:r w:rsidRPr="00D63DD2">
        <w:rPr>
          <w:rFonts w:ascii="Times New Roman" w:hAnsi="Times New Roman" w:cs="Times New Roman"/>
          <w:sz w:val="24"/>
          <w:szCs w:val="24"/>
        </w:rPr>
        <w:t>, а Заказчик обязуется принять результат выполненных работ - разработанную техническую документацию (далее – документация) и оплатить</w:t>
      </w:r>
    </w:p>
    <w:p w:rsidR="00B400B1" w:rsidRDefault="00B400B1" w:rsidP="00B400B1">
      <w:pPr>
        <w:pStyle w:val="ConsNonformat"/>
        <w:widowControl/>
        <w:numPr>
          <w:ilvl w:val="1"/>
          <w:numId w:val="12"/>
        </w:numPr>
        <w:ind w:left="0" w:right="0" w:firstLine="709"/>
        <w:jc w:val="both"/>
        <w:rPr>
          <w:rFonts w:ascii="Times New Roman" w:hAnsi="Times New Roman" w:cs="Times New Roman"/>
          <w:sz w:val="24"/>
          <w:szCs w:val="24"/>
        </w:rPr>
      </w:pPr>
      <w:r w:rsidRPr="00D04BCB">
        <w:rPr>
          <w:rFonts w:ascii="Times New Roman" w:hAnsi="Times New Roman" w:cs="Times New Roman"/>
          <w:sz w:val="24"/>
          <w:szCs w:val="24"/>
        </w:rPr>
        <w:lastRenderedPageBreak/>
        <w:t>Содержание и объем работ, технические и другие требования к выполняемым работам и документации определены в Задании на проектирование (приложение № 1 к настоящему Договору).</w:t>
      </w:r>
    </w:p>
    <w:p w:rsidR="00B400B1" w:rsidRPr="00D63DD2" w:rsidRDefault="00B400B1" w:rsidP="00B400B1">
      <w:pPr>
        <w:pStyle w:val="ConsNonformat"/>
        <w:widowControl/>
        <w:numPr>
          <w:ilvl w:val="1"/>
          <w:numId w:val="12"/>
        </w:numPr>
        <w:ind w:left="0" w:right="0" w:firstLine="709"/>
        <w:jc w:val="both"/>
        <w:rPr>
          <w:rFonts w:ascii="Times New Roman" w:hAnsi="Times New Roman" w:cs="Times New Roman"/>
          <w:sz w:val="24"/>
          <w:szCs w:val="24"/>
        </w:rPr>
      </w:pPr>
      <w:r w:rsidRPr="00D04BCB">
        <w:rPr>
          <w:rFonts w:ascii="Times New Roman" w:hAnsi="Times New Roman" w:cs="Times New Roman"/>
          <w:sz w:val="24"/>
          <w:szCs w:val="24"/>
        </w:rPr>
        <w:t>Содержание и объем работ, технические и другие требования к выполняемым работам и документации определены в Задании на проектирование (приложение № 1 к настоящему Договору).</w:t>
      </w:r>
    </w:p>
    <w:p w:rsidR="00B400B1" w:rsidRPr="00D04BCB" w:rsidRDefault="00B400B1" w:rsidP="00B400B1">
      <w:pPr>
        <w:pStyle w:val="ConsNonformat"/>
        <w:widowControl/>
        <w:numPr>
          <w:ilvl w:val="1"/>
          <w:numId w:val="12"/>
        </w:numPr>
        <w:ind w:left="0" w:right="0" w:firstLine="709"/>
        <w:jc w:val="both"/>
        <w:rPr>
          <w:rFonts w:ascii="Times New Roman" w:hAnsi="Times New Roman" w:cs="Times New Roman"/>
          <w:sz w:val="24"/>
          <w:szCs w:val="24"/>
        </w:rPr>
      </w:pPr>
      <w:r w:rsidRPr="00D04BCB">
        <w:rPr>
          <w:rFonts w:ascii="Times New Roman" w:hAnsi="Times New Roman" w:cs="Times New Roman"/>
          <w:sz w:val="24"/>
          <w:szCs w:val="24"/>
        </w:rPr>
        <w:t>Содержание, сроки выполнения работ, а также стоимость выполнения отдельных этапов работ по Договору определяются Календарным планом (приложение   № 2 к настоящему Договору), составляющим неотъемлемую часть настоящего Договора.</w:t>
      </w:r>
    </w:p>
    <w:p w:rsidR="00B400B1" w:rsidRPr="00D04BCB" w:rsidRDefault="00B400B1" w:rsidP="00B400B1">
      <w:pPr>
        <w:pStyle w:val="ConsNonformat"/>
        <w:widowControl/>
        <w:numPr>
          <w:ilvl w:val="1"/>
          <w:numId w:val="12"/>
        </w:numPr>
        <w:ind w:left="0" w:right="0" w:firstLine="709"/>
        <w:jc w:val="both"/>
        <w:rPr>
          <w:rFonts w:ascii="Times New Roman" w:hAnsi="Times New Roman" w:cs="Times New Roman"/>
          <w:sz w:val="24"/>
          <w:szCs w:val="24"/>
        </w:rPr>
      </w:pPr>
      <w:r w:rsidRPr="00D04BCB">
        <w:rPr>
          <w:rFonts w:ascii="Times New Roman" w:hAnsi="Times New Roman" w:cs="Times New Roman"/>
          <w:sz w:val="24"/>
          <w:szCs w:val="24"/>
        </w:rPr>
        <w:t>Подрядчик осуществляет работы, указанные в п.2.1. Договора на основании Свидетельств(а) о допуске к видам работ, связанным с выполнением Договора, №____________ от ____________, выдаваемых(ого) саморегулируемой организацией.</w:t>
      </w:r>
    </w:p>
    <w:p w:rsidR="00B400B1" w:rsidRPr="00D04BCB" w:rsidRDefault="00B400B1" w:rsidP="00B400B1">
      <w:pPr>
        <w:tabs>
          <w:tab w:val="num" w:pos="-142"/>
          <w:tab w:val="left" w:pos="0"/>
        </w:tabs>
        <w:jc w:val="both"/>
        <w:rPr>
          <w:sz w:val="24"/>
          <w:szCs w:val="24"/>
        </w:rPr>
      </w:pPr>
    </w:p>
    <w:p w:rsidR="00B400B1" w:rsidRPr="00D04BCB" w:rsidRDefault="00B400B1" w:rsidP="00B400B1">
      <w:pPr>
        <w:pStyle w:val="ConsNonformat"/>
        <w:widowControl/>
        <w:numPr>
          <w:ilvl w:val="0"/>
          <w:numId w:val="12"/>
        </w:numPr>
        <w:ind w:right="0"/>
        <w:jc w:val="center"/>
        <w:rPr>
          <w:rFonts w:ascii="Times New Roman" w:hAnsi="Times New Roman" w:cs="Times New Roman"/>
          <w:b/>
          <w:sz w:val="24"/>
          <w:szCs w:val="24"/>
        </w:rPr>
      </w:pPr>
      <w:r w:rsidRPr="00D04BCB">
        <w:rPr>
          <w:rFonts w:ascii="Times New Roman" w:hAnsi="Times New Roman" w:cs="Times New Roman"/>
          <w:b/>
          <w:sz w:val="24"/>
          <w:szCs w:val="24"/>
        </w:rPr>
        <w:t>Стоимость работ и порядок расчетов</w:t>
      </w:r>
    </w:p>
    <w:p w:rsidR="00B400B1" w:rsidRPr="00D04BCB" w:rsidRDefault="00B400B1" w:rsidP="00B400B1">
      <w:pPr>
        <w:numPr>
          <w:ilvl w:val="1"/>
          <w:numId w:val="12"/>
        </w:numPr>
        <w:ind w:left="0" w:firstLine="720"/>
        <w:jc w:val="both"/>
        <w:rPr>
          <w:bCs/>
          <w:sz w:val="24"/>
          <w:szCs w:val="24"/>
        </w:rPr>
      </w:pPr>
      <w:r w:rsidRPr="00D04BCB">
        <w:rPr>
          <w:sz w:val="24"/>
          <w:szCs w:val="24"/>
        </w:rPr>
        <w:t>Стоимость работ по настоящему Договору определена на основании Протокола о результатах ____________ №________ от ___________ (приложение № 5 к настоящему Договору), представлена в Сводной смете (приложение № 3 к настоящему Договору) и составляет …………… (………….)</w:t>
      </w:r>
      <w:r w:rsidRPr="00D04BCB">
        <w:rPr>
          <w:b/>
          <w:bCs/>
          <w:sz w:val="24"/>
          <w:szCs w:val="24"/>
        </w:rPr>
        <w:t xml:space="preserve"> </w:t>
      </w:r>
      <w:r w:rsidRPr="00D04BCB">
        <w:rPr>
          <w:bCs/>
          <w:sz w:val="24"/>
          <w:szCs w:val="24"/>
        </w:rPr>
        <w:t>рублей …. копеек</w:t>
      </w:r>
      <w:r w:rsidRPr="00D04BCB">
        <w:rPr>
          <w:sz w:val="24"/>
          <w:szCs w:val="24"/>
        </w:rPr>
        <w:t xml:space="preserve">, кроме того НДС 18% в сумме ……….…. (………………..) рублей …. копеек. </w:t>
      </w:r>
      <w:r w:rsidRPr="00D04BCB">
        <w:rPr>
          <w:b/>
          <w:sz w:val="24"/>
          <w:szCs w:val="24"/>
        </w:rPr>
        <w:t>Всего с НДС (18%): …………</w:t>
      </w:r>
      <w:r w:rsidRPr="00D04BCB">
        <w:rPr>
          <w:bCs/>
          <w:sz w:val="24"/>
          <w:szCs w:val="24"/>
        </w:rPr>
        <w:t xml:space="preserve"> (…………………..) рублей …. копеек.</w:t>
      </w:r>
    </w:p>
    <w:p w:rsidR="00B400B1" w:rsidRPr="00D04BCB" w:rsidRDefault="00B400B1" w:rsidP="00B400B1">
      <w:pPr>
        <w:pStyle w:val="af4"/>
        <w:tabs>
          <w:tab w:val="left" w:pos="0"/>
          <w:tab w:val="left" w:pos="426"/>
          <w:tab w:val="left" w:pos="993"/>
        </w:tabs>
        <w:ind w:left="0"/>
        <w:jc w:val="both"/>
        <w:rPr>
          <w:sz w:val="24"/>
          <w:szCs w:val="24"/>
        </w:rPr>
      </w:pPr>
      <w:r w:rsidRPr="00D04BCB">
        <w:rPr>
          <w:sz w:val="24"/>
          <w:szCs w:val="24"/>
        </w:rPr>
        <w:t xml:space="preserve">           3.2. Заказчик производит полную оплату стоимости работ по Договору после устранения Подрядчиком замечаний Заказчика, </w:t>
      </w:r>
      <w:bookmarkStart w:id="0" w:name="_GoBack"/>
      <w:bookmarkEnd w:id="0"/>
      <w:r w:rsidRPr="00D04BCB">
        <w:rPr>
          <w:sz w:val="24"/>
          <w:szCs w:val="24"/>
        </w:rPr>
        <w:t>в течение 10 (десяти) рабочих дней с даты подписания обеими сторонами акта сдачи- приемки выполненных работ по договору, на основании выставленного Подрядчиком счета – фактуры .</w:t>
      </w:r>
    </w:p>
    <w:p w:rsidR="00B400B1" w:rsidRPr="00D04BCB" w:rsidRDefault="00B400B1" w:rsidP="00B400B1">
      <w:pPr>
        <w:pStyle w:val="af4"/>
        <w:tabs>
          <w:tab w:val="left" w:pos="0"/>
          <w:tab w:val="left" w:pos="426"/>
          <w:tab w:val="left" w:pos="993"/>
        </w:tabs>
        <w:ind w:left="0"/>
        <w:jc w:val="both"/>
        <w:rPr>
          <w:sz w:val="24"/>
          <w:szCs w:val="24"/>
        </w:rPr>
      </w:pPr>
      <w:r w:rsidRPr="00D04BCB">
        <w:rPr>
          <w:sz w:val="24"/>
          <w:szCs w:val="24"/>
        </w:rPr>
        <w:t xml:space="preserve">           3.3. Подрядчик обязан предоставить Заказчику акт сдачи-приемки выполненных работ, оформленный в соответствии с положениями ст.9 Федерального закона от  06.12.2011 г.   № 402-ФЗ  «О бухгалтерском учете».</w:t>
      </w:r>
    </w:p>
    <w:p w:rsidR="00B400B1" w:rsidRPr="00D04BCB" w:rsidRDefault="00B400B1" w:rsidP="00B400B1">
      <w:pPr>
        <w:pStyle w:val="23"/>
        <w:spacing w:before="0" w:line="240" w:lineRule="auto"/>
        <w:ind w:left="40" w:right="20"/>
        <w:rPr>
          <w:rFonts w:ascii="Times New Roman" w:hAnsi="Times New Roman" w:cs="Times New Roman"/>
          <w:i/>
          <w:iCs/>
          <w:sz w:val="24"/>
          <w:szCs w:val="24"/>
          <w:shd w:val="clear" w:color="auto" w:fill="FFFFFF"/>
          <w:lang w:bidi="ru-RU"/>
        </w:rPr>
      </w:pPr>
      <w:r w:rsidRPr="00D04BCB">
        <w:rPr>
          <w:sz w:val="24"/>
          <w:szCs w:val="24"/>
        </w:rPr>
        <w:t xml:space="preserve">           3.4. </w:t>
      </w:r>
      <w:r w:rsidRPr="00D04BCB">
        <w:rPr>
          <w:rFonts w:ascii="Times New Roman" w:hAnsi="Times New Roman" w:cs="Times New Roman"/>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согласно Календарному плану приложение № 2 к настоящему Договору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B400B1" w:rsidRPr="00D04BCB" w:rsidRDefault="00B400B1" w:rsidP="00B400B1">
      <w:pPr>
        <w:jc w:val="both"/>
        <w:rPr>
          <w:sz w:val="24"/>
          <w:szCs w:val="24"/>
        </w:rPr>
      </w:pPr>
      <w:r w:rsidRPr="00D04BCB">
        <w:rPr>
          <w:sz w:val="24"/>
          <w:szCs w:val="24"/>
        </w:rPr>
        <w:t xml:space="preserve">        </w:t>
      </w:r>
      <w:r w:rsidRPr="00D04BCB">
        <w:rPr>
          <w:sz w:val="24"/>
          <w:szCs w:val="24"/>
        </w:rPr>
        <w:tab/>
        <w:t>3.5. При оформлении счета-фактуры Подрядчик указывает следующее:</w:t>
      </w:r>
    </w:p>
    <w:p w:rsidR="00B400B1" w:rsidRPr="00D04BCB" w:rsidRDefault="00B400B1" w:rsidP="00B400B1">
      <w:pPr>
        <w:rPr>
          <w:sz w:val="24"/>
          <w:szCs w:val="24"/>
        </w:rPr>
      </w:pPr>
      <w:r w:rsidRPr="00D04BCB">
        <w:rPr>
          <w:sz w:val="24"/>
          <w:szCs w:val="24"/>
        </w:rPr>
        <w:t xml:space="preserve">            - в строке «ИНН/КПП покупателя: 8602060185 / ___________________» </w:t>
      </w:r>
    </w:p>
    <w:p w:rsidR="00B400B1" w:rsidRPr="00D04BCB" w:rsidRDefault="00B400B1" w:rsidP="00B400B1">
      <w:pPr>
        <w:jc w:val="both"/>
        <w:rPr>
          <w:sz w:val="24"/>
          <w:szCs w:val="24"/>
        </w:rPr>
      </w:pPr>
      <w:r w:rsidRPr="00D04BCB">
        <w:rPr>
          <w:sz w:val="24"/>
          <w:szCs w:val="24"/>
        </w:rPr>
        <w:t xml:space="preserve">           3.6. Расчеты по настоящему Договору осуществляются платежными поручениями путем перечисления денежных средств в рублях на расчетный счет По</w:t>
      </w:r>
      <w:r w:rsidR="002B085A">
        <w:rPr>
          <w:sz w:val="24"/>
          <w:szCs w:val="24"/>
        </w:rPr>
        <w:t>дрядчика, указанный в разделе 16</w:t>
      </w:r>
      <w:r w:rsidRPr="00D04BCB">
        <w:rPr>
          <w:sz w:val="24"/>
          <w:szCs w:val="24"/>
        </w:rPr>
        <w:t xml:space="preserve"> настоящего Договора, либо иным способом по согласованию Сторон.</w:t>
      </w:r>
    </w:p>
    <w:p w:rsidR="00B400B1" w:rsidRPr="00D04BCB" w:rsidRDefault="00B400B1" w:rsidP="00B400B1">
      <w:pPr>
        <w:pStyle w:val="23"/>
        <w:shd w:val="clear" w:color="auto" w:fill="auto"/>
        <w:spacing w:before="0" w:line="240" w:lineRule="auto"/>
        <w:ind w:left="20" w:right="20" w:firstLine="720"/>
        <w:rPr>
          <w:rFonts w:ascii="Times New Roman" w:hAnsi="Times New Roman" w:cs="Times New Roman"/>
          <w:sz w:val="24"/>
          <w:szCs w:val="24"/>
        </w:rPr>
      </w:pPr>
      <w:r w:rsidRPr="00D04BCB">
        <w:rPr>
          <w:rFonts w:ascii="Times New Roman" w:hAnsi="Times New Roman" w:cs="Times New Roman"/>
          <w:sz w:val="24"/>
          <w:szCs w:val="24"/>
        </w:rPr>
        <w:t>Обязательства Заказчика по оплате считаются исполненными на дату списания денежных средств с расчетного счета Заказчика.</w:t>
      </w:r>
    </w:p>
    <w:p w:rsidR="00B400B1" w:rsidRPr="00D04BCB" w:rsidRDefault="00B400B1" w:rsidP="00B400B1">
      <w:pPr>
        <w:ind w:firstLine="720"/>
        <w:jc w:val="both"/>
        <w:rPr>
          <w:sz w:val="24"/>
          <w:szCs w:val="24"/>
        </w:rPr>
      </w:pPr>
      <w:r w:rsidRPr="00D04BCB">
        <w:rPr>
          <w:sz w:val="24"/>
          <w:szCs w:val="24"/>
        </w:rPr>
        <w:t>3.7. Изменение стоимости работ, указанной в п.3.1 настоящего Договора, возможно только по согласованию Сторон и оформляется путем подписания дополнительного соглашения к настоящему договору.</w:t>
      </w:r>
    </w:p>
    <w:p w:rsidR="00B400B1" w:rsidRPr="00D04BCB" w:rsidRDefault="00B400B1" w:rsidP="00B400B1">
      <w:pPr>
        <w:ind w:firstLine="720"/>
        <w:jc w:val="both"/>
        <w:rPr>
          <w:sz w:val="24"/>
          <w:szCs w:val="24"/>
        </w:rPr>
      </w:pPr>
      <w:r w:rsidRPr="00D04BCB">
        <w:rPr>
          <w:sz w:val="24"/>
          <w:szCs w:val="24"/>
        </w:rPr>
        <w:t>3.8.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B400B1" w:rsidRPr="00D04BCB" w:rsidRDefault="00B400B1" w:rsidP="00B400B1">
      <w:pPr>
        <w:jc w:val="both"/>
        <w:rPr>
          <w:sz w:val="24"/>
          <w:szCs w:val="24"/>
        </w:rPr>
      </w:pPr>
      <w:r w:rsidRPr="00D04BCB">
        <w:rPr>
          <w:sz w:val="24"/>
          <w:szCs w:val="24"/>
        </w:rPr>
        <w:lastRenderedPageBreak/>
        <w:t xml:space="preserve">            3.9. В случае, если стоимость проектных работ по утвержденной проектно – сметной документации оказалась ниже договорной, окончательный расчет выполняется с корректировкой.</w:t>
      </w:r>
    </w:p>
    <w:p w:rsidR="00B400B1" w:rsidRPr="00D04BCB" w:rsidRDefault="00B400B1" w:rsidP="00B400B1">
      <w:pPr>
        <w:pStyle w:val="23"/>
        <w:spacing w:before="0" w:line="240" w:lineRule="auto"/>
        <w:ind w:left="20" w:right="20"/>
        <w:rPr>
          <w:rFonts w:ascii="Times New Roman" w:hAnsi="Times New Roman" w:cs="Times New Roman"/>
          <w:i/>
          <w:sz w:val="24"/>
          <w:szCs w:val="24"/>
        </w:rPr>
      </w:pPr>
      <w:r w:rsidRPr="00D04BCB">
        <w:rPr>
          <w:rFonts w:ascii="Times New Roman" w:hAnsi="Times New Roman" w:cs="Times New Roman"/>
          <w:sz w:val="24"/>
          <w:szCs w:val="24"/>
        </w:rPr>
        <w:t xml:space="preserve">          3.10.  Срок осуществления платежей, указанный в п. 3.2 настоящего Договора, может быть изменен Заказчиком в одностороннем </w:t>
      </w:r>
      <w:r w:rsidR="002B085A">
        <w:rPr>
          <w:rFonts w:ascii="Times New Roman" w:hAnsi="Times New Roman" w:cs="Times New Roman"/>
          <w:sz w:val="24"/>
          <w:szCs w:val="24"/>
        </w:rPr>
        <w:t>порядке до 30 (тридцати) календарных</w:t>
      </w:r>
      <w:r w:rsidRPr="00D04BCB">
        <w:rPr>
          <w:rFonts w:ascii="Times New Roman" w:hAnsi="Times New Roman" w:cs="Times New Roman"/>
          <w:sz w:val="24"/>
          <w:szCs w:val="24"/>
        </w:rPr>
        <w:t xml:space="preserve">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B400B1" w:rsidRPr="00D04BCB" w:rsidRDefault="00B400B1" w:rsidP="00B400B1">
      <w:pPr>
        <w:jc w:val="both"/>
        <w:rPr>
          <w:i/>
          <w:sz w:val="24"/>
          <w:szCs w:val="24"/>
        </w:rPr>
      </w:pPr>
    </w:p>
    <w:p w:rsidR="00B400B1" w:rsidRPr="00D04BCB" w:rsidRDefault="00B400B1" w:rsidP="00B400B1">
      <w:pPr>
        <w:pStyle w:val="ConsNormal"/>
        <w:widowControl/>
        <w:numPr>
          <w:ilvl w:val="0"/>
          <w:numId w:val="12"/>
        </w:numPr>
        <w:ind w:firstLine="0"/>
        <w:jc w:val="center"/>
        <w:rPr>
          <w:rFonts w:ascii="Times New Roman" w:hAnsi="Times New Roman"/>
          <w:b/>
          <w:sz w:val="24"/>
          <w:szCs w:val="24"/>
        </w:rPr>
      </w:pPr>
      <w:r w:rsidRPr="00D04BCB">
        <w:rPr>
          <w:rFonts w:ascii="Times New Roman" w:hAnsi="Times New Roman"/>
          <w:b/>
          <w:sz w:val="24"/>
          <w:szCs w:val="24"/>
        </w:rPr>
        <w:t>Сроки выполнения работ и порядок сдачи и приемки работ</w:t>
      </w:r>
    </w:p>
    <w:p w:rsidR="00B400B1" w:rsidRPr="00D04BCB" w:rsidRDefault="00B400B1" w:rsidP="00B400B1">
      <w:pPr>
        <w:pStyle w:val="ConsNormal"/>
        <w:numPr>
          <w:ilvl w:val="1"/>
          <w:numId w:val="12"/>
        </w:numPr>
        <w:ind w:left="0" w:firstLine="720"/>
        <w:jc w:val="both"/>
        <w:rPr>
          <w:rFonts w:ascii="Times New Roman" w:hAnsi="Times New Roman"/>
          <w:sz w:val="24"/>
          <w:szCs w:val="24"/>
        </w:rPr>
      </w:pPr>
      <w:r w:rsidRPr="00D04BCB">
        <w:rPr>
          <w:rFonts w:ascii="Times New Roman" w:hAnsi="Times New Roman"/>
          <w:sz w:val="24"/>
          <w:szCs w:val="24"/>
        </w:rPr>
        <w:t>Сроки начала и окончания выполнения работ должны соответствовать показателям инвестиционной программы по Объекту, а также сроки выполнения работ по каждому этапу установлены в Календарном плане (приложение № 2 к настоящему Договору).</w:t>
      </w:r>
    </w:p>
    <w:p w:rsidR="00B400B1" w:rsidRPr="00D04BCB" w:rsidRDefault="00B400B1" w:rsidP="00B400B1">
      <w:pPr>
        <w:pStyle w:val="ConsNormal"/>
        <w:numPr>
          <w:ilvl w:val="1"/>
          <w:numId w:val="12"/>
        </w:numPr>
        <w:ind w:left="0" w:firstLine="720"/>
        <w:jc w:val="both"/>
        <w:rPr>
          <w:rFonts w:ascii="Times New Roman" w:hAnsi="Times New Roman"/>
          <w:sz w:val="24"/>
          <w:szCs w:val="24"/>
        </w:rPr>
      </w:pPr>
      <w:r w:rsidRPr="00D04BCB">
        <w:rPr>
          <w:rFonts w:ascii="Times New Roman" w:hAnsi="Times New Roman"/>
          <w:sz w:val="24"/>
          <w:szCs w:val="24"/>
        </w:rPr>
        <w:t>Сдача-приемка разработанной по настоящему договору документации происходит в следующем порядке:</w:t>
      </w:r>
    </w:p>
    <w:p w:rsidR="00B400B1" w:rsidRPr="00D04BCB" w:rsidRDefault="00B400B1" w:rsidP="00B400B1">
      <w:pPr>
        <w:pStyle w:val="ConsNormal"/>
        <w:numPr>
          <w:ilvl w:val="2"/>
          <w:numId w:val="12"/>
        </w:numPr>
        <w:ind w:left="0" w:firstLine="720"/>
        <w:jc w:val="both"/>
        <w:rPr>
          <w:rFonts w:ascii="Times New Roman" w:hAnsi="Times New Roman"/>
          <w:sz w:val="24"/>
          <w:szCs w:val="24"/>
        </w:rPr>
      </w:pPr>
      <w:r w:rsidRPr="00D04BCB">
        <w:rPr>
          <w:rFonts w:ascii="Times New Roman" w:hAnsi="Times New Roman"/>
          <w:sz w:val="24"/>
          <w:szCs w:val="24"/>
        </w:rPr>
        <w:t xml:space="preserve">Подрядчик в день завершения работ по каждому из этапов согласно Календарному плану (приложение № 2 к настоящему Договору), направляет Заказчику накладную с приложением документации, разработанной в соответствии с требованиями, изложенными в задании на проектирование (приложение №1 к настоящему договору).. Текстовая и графическая части проекта представляются в стандартных форматах </w:t>
      </w:r>
      <w:r w:rsidRPr="00D04BCB">
        <w:rPr>
          <w:rFonts w:ascii="Times New Roman" w:hAnsi="Times New Roman"/>
          <w:sz w:val="24"/>
          <w:szCs w:val="24"/>
          <w:lang w:val="en-US"/>
        </w:rPr>
        <w:t>Windows</w:t>
      </w:r>
      <w:r w:rsidRPr="00D04BCB">
        <w:rPr>
          <w:rFonts w:ascii="Times New Roman" w:hAnsi="Times New Roman"/>
          <w:sz w:val="24"/>
          <w:szCs w:val="24"/>
        </w:rPr>
        <w:t xml:space="preserve">, </w:t>
      </w:r>
      <w:r w:rsidRPr="00D04BCB">
        <w:rPr>
          <w:rFonts w:ascii="Times New Roman" w:hAnsi="Times New Roman"/>
          <w:sz w:val="24"/>
          <w:szCs w:val="24"/>
          <w:lang w:val="en-US"/>
        </w:rPr>
        <w:t>MS</w:t>
      </w:r>
      <w:r w:rsidRPr="00D04BCB">
        <w:rPr>
          <w:rFonts w:ascii="Times New Roman" w:hAnsi="Times New Roman"/>
          <w:sz w:val="24"/>
          <w:szCs w:val="24"/>
        </w:rPr>
        <w:t xml:space="preserve"> </w:t>
      </w:r>
      <w:r w:rsidRPr="00D04BCB">
        <w:rPr>
          <w:rFonts w:ascii="Times New Roman" w:hAnsi="Times New Roman"/>
          <w:sz w:val="24"/>
          <w:szCs w:val="24"/>
          <w:lang w:val="en-US"/>
        </w:rPr>
        <w:t>Office</w:t>
      </w:r>
      <w:r w:rsidRPr="00D04BCB">
        <w:rPr>
          <w:rFonts w:ascii="Times New Roman" w:hAnsi="Times New Roman"/>
          <w:sz w:val="24"/>
          <w:szCs w:val="24"/>
        </w:rPr>
        <w:t xml:space="preserve">, </w:t>
      </w:r>
      <w:r w:rsidRPr="00D04BCB">
        <w:rPr>
          <w:rFonts w:ascii="Times New Roman" w:hAnsi="Times New Roman"/>
          <w:sz w:val="24"/>
          <w:szCs w:val="24"/>
          <w:lang w:val="en-US"/>
        </w:rPr>
        <w:t>AutoCAD</w:t>
      </w:r>
      <w:r w:rsidRPr="00D04BCB">
        <w:rPr>
          <w:rFonts w:ascii="Times New Roman" w:hAnsi="Times New Roman"/>
          <w:sz w:val="24"/>
          <w:szCs w:val="24"/>
        </w:rPr>
        <w:t xml:space="preserve"> и </w:t>
      </w:r>
      <w:r w:rsidRPr="00D04BCB">
        <w:rPr>
          <w:rFonts w:ascii="Times New Roman" w:hAnsi="Times New Roman"/>
          <w:sz w:val="24"/>
          <w:szCs w:val="24"/>
          <w:lang w:val="en-US"/>
        </w:rPr>
        <w:t>Acrobat</w:t>
      </w:r>
      <w:r w:rsidRPr="00D04BCB">
        <w:rPr>
          <w:rFonts w:ascii="Times New Roman" w:hAnsi="Times New Roman"/>
          <w:sz w:val="24"/>
          <w:szCs w:val="24"/>
        </w:rPr>
        <w:t xml:space="preserve"> </w:t>
      </w:r>
      <w:r w:rsidRPr="00D04BCB">
        <w:rPr>
          <w:rFonts w:ascii="Times New Roman" w:hAnsi="Times New Roman"/>
          <w:sz w:val="24"/>
          <w:szCs w:val="24"/>
          <w:lang w:val="en-US"/>
        </w:rPr>
        <w:t>Reader</w:t>
      </w:r>
      <w:r w:rsidRPr="00D04BCB">
        <w:rPr>
          <w:rFonts w:ascii="Times New Roman" w:hAnsi="Times New Roman"/>
          <w:sz w:val="24"/>
          <w:szCs w:val="24"/>
        </w:rPr>
        <w:t>. Сметная документация предоставляется в формате программы «ГРАНД СМЕТА», позволяющем вести накопительные ведомости по локальным сметам, либо в другом формате, совместимом с программой «ГРАНД СМЕТА».</w:t>
      </w:r>
    </w:p>
    <w:p w:rsidR="00B400B1" w:rsidRPr="00D04BCB" w:rsidRDefault="00B400B1" w:rsidP="00B400B1">
      <w:pPr>
        <w:pStyle w:val="ConsNormal"/>
        <w:numPr>
          <w:ilvl w:val="2"/>
          <w:numId w:val="12"/>
        </w:numPr>
        <w:ind w:left="0" w:firstLine="720"/>
        <w:jc w:val="both"/>
        <w:rPr>
          <w:rFonts w:ascii="Times New Roman" w:hAnsi="Times New Roman"/>
          <w:sz w:val="24"/>
          <w:szCs w:val="24"/>
        </w:rPr>
      </w:pPr>
      <w:r w:rsidRPr="00D04BCB">
        <w:rPr>
          <w:rFonts w:ascii="Times New Roman" w:hAnsi="Times New Roman"/>
          <w:sz w:val="24"/>
          <w:szCs w:val="24"/>
        </w:rPr>
        <w:t>Заказчик в течение 30 (тридцати) рабочих дней с момента получения документации рассматривает полученную документацию, и направляет в адрес Подрядчика письмо о согласовании документации либо письменные Замечания (в случае обнаружения некачественно выполненных работ), с указанием обнаруженных недостатков, для устранения замечаний Подрядчиком.</w:t>
      </w:r>
    </w:p>
    <w:p w:rsidR="00B400B1" w:rsidRPr="00D04BCB" w:rsidRDefault="00B400B1" w:rsidP="00B400B1">
      <w:pPr>
        <w:pStyle w:val="ConsNormal"/>
        <w:numPr>
          <w:ilvl w:val="1"/>
          <w:numId w:val="12"/>
        </w:numPr>
        <w:ind w:left="0" w:firstLine="720"/>
        <w:jc w:val="both"/>
        <w:rPr>
          <w:rFonts w:ascii="Times New Roman" w:hAnsi="Times New Roman"/>
          <w:sz w:val="24"/>
          <w:szCs w:val="24"/>
        </w:rPr>
      </w:pPr>
      <w:r w:rsidRPr="00D04BCB">
        <w:rPr>
          <w:rFonts w:ascii="Times New Roman" w:hAnsi="Times New Roman"/>
          <w:sz w:val="24"/>
          <w:szCs w:val="24"/>
        </w:rPr>
        <w:t>Основаниями для направления Подрядчику письменных замечаний 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АО «Тюменьэнерго», требованиям и указаниям Заказчика, изложенным в настоящем договоре, задании на проектирование (приложение №1 к настоящему Договору).</w:t>
      </w:r>
    </w:p>
    <w:p w:rsidR="00B400B1" w:rsidRPr="00D04BCB" w:rsidRDefault="00B400B1" w:rsidP="00B400B1">
      <w:pPr>
        <w:pStyle w:val="ConsNormal"/>
        <w:numPr>
          <w:ilvl w:val="1"/>
          <w:numId w:val="12"/>
        </w:numPr>
        <w:ind w:left="0" w:firstLine="720"/>
        <w:jc w:val="both"/>
        <w:rPr>
          <w:rFonts w:ascii="Times New Roman" w:hAnsi="Times New Roman"/>
          <w:sz w:val="24"/>
          <w:szCs w:val="24"/>
        </w:rPr>
      </w:pPr>
      <w:r w:rsidRPr="00D04BCB">
        <w:rPr>
          <w:rFonts w:ascii="Times New Roman" w:hAnsi="Times New Roman"/>
          <w:sz w:val="24"/>
          <w:szCs w:val="24"/>
        </w:rPr>
        <w:t>Для ускорения документооборота между Сторонами замечания Заказчика и другие документы могут передаваться Сторонами друг другу с помощью электронно – технической связи (факсы, телетайпы, модемы, телексы, электронная почта и т.п.) с последующим направлением оригиналов документов в сроки, предусмотренные настоящим Договором или действующим законодательством РФ.</w:t>
      </w:r>
    </w:p>
    <w:p w:rsidR="00B400B1" w:rsidRPr="00D04BCB" w:rsidRDefault="00B400B1" w:rsidP="00B400B1">
      <w:pPr>
        <w:pStyle w:val="ConsNormal"/>
        <w:numPr>
          <w:ilvl w:val="1"/>
          <w:numId w:val="12"/>
        </w:numPr>
        <w:ind w:left="0" w:firstLine="720"/>
        <w:jc w:val="both"/>
        <w:rPr>
          <w:rFonts w:ascii="Times New Roman" w:hAnsi="Times New Roman"/>
          <w:sz w:val="24"/>
          <w:szCs w:val="24"/>
        </w:rPr>
      </w:pPr>
      <w:r w:rsidRPr="00D04BCB">
        <w:rPr>
          <w:rFonts w:ascii="Times New Roman" w:hAnsi="Times New Roman"/>
          <w:sz w:val="24"/>
          <w:szCs w:val="24"/>
        </w:rPr>
        <w:t>Подрядчик обязан безвозмездно переделать техниче</w:t>
      </w:r>
      <w:r w:rsidR="005178CD">
        <w:rPr>
          <w:rFonts w:ascii="Times New Roman" w:hAnsi="Times New Roman"/>
          <w:sz w:val="24"/>
          <w:szCs w:val="24"/>
        </w:rPr>
        <w:t xml:space="preserve">скую документацию  </w:t>
      </w:r>
      <w:r w:rsidRPr="00D04BCB">
        <w:rPr>
          <w:rFonts w:ascii="Times New Roman" w:hAnsi="Times New Roman"/>
          <w:sz w:val="24"/>
          <w:szCs w:val="24"/>
        </w:rPr>
        <w:t xml:space="preserve"> по замечаниям Заказчика.      </w:t>
      </w:r>
    </w:p>
    <w:p w:rsidR="00B400B1" w:rsidRPr="00D04BCB" w:rsidRDefault="00B400B1" w:rsidP="00B400B1">
      <w:pPr>
        <w:pStyle w:val="ConsNormal"/>
        <w:numPr>
          <w:ilvl w:val="1"/>
          <w:numId w:val="12"/>
        </w:numPr>
        <w:ind w:left="0" w:firstLine="720"/>
        <w:jc w:val="both"/>
        <w:rPr>
          <w:rFonts w:ascii="Times New Roman" w:hAnsi="Times New Roman"/>
          <w:sz w:val="24"/>
          <w:szCs w:val="24"/>
        </w:rPr>
      </w:pPr>
      <w:r w:rsidRPr="00D04BCB">
        <w:rPr>
          <w:rFonts w:ascii="Times New Roman" w:hAnsi="Times New Roman"/>
          <w:sz w:val="24"/>
          <w:szCs w:val="24"/>
        </w:rPr>
        <w:t>Подрядчик в день получения письма от Заказчика о согласовании документации без замечаний и выполнения работ, предусмотренных Календарным планом приложение №2 к настоящему Договору, направляет Заказчику акт сдачи – приемки выполненных работ. В течение 10 (десяти) рабочих дней Заказчик обязан принять выполненные работы и подписать акт сдачи – приемки выполненных работ.</w:t>
      </w:r>
    </w:p>
    <w:p w:rsidR="00B400B1" w:rsidRPr="00D04BCB" w:rsidRDefault="00B400B1" w:rsidP="00B400B1">
      <w:pPr>
        <w:pStyle w:val="ConsNormal"/>
        <w:numPr>
          <w:ilvl w:val="1"/>
          <w:numId w:val="12"/>
        </w:numPr>
        <w:ind w:left="0" w:firstLine="720"/>
        <w:jc w:val="both"/>
        <w:rPr>
          <w:rFonts w:ascii="Times New Roman" w:hAnsi="Times New Roman"/>
          <w:sz w:val="24"/>
          <w:szCs w:val="24"/>
        </w:rPr>
      </w:pPr>
      <w:r w:rsidRPr="00D04BCB">
        <w:rPr>
          <w:rFonts w:ascii="Times New Roman" w:hAnsi="Times New Roman"/>
          <w:sz w:val="24"/>
          <w:szCs w:val="24"/>
        </w:rPr>
        <w:t>Датой выполнения Подрядчиком работ, предусмотренных каждым из этапов Календарного плана (приложение №2 к настоящему Договору), является дата подписания Заказчиком соответствующего письма, указанного в п.4.2.2 Договора).                Датой исполнения всех обязательств Подрядчика, предусмотренных п. 2.1. Договора и Календарным планом, является дата подписания обеими сторонами акта сдачи-приемки выполненных работ по Договору, после получения положительн</w:t>
      </w:r>
      <w:r>
        <w:rPr>
          <w:rFonts w:ascii="Times New Roman" w:hAnsi="Times New Roman"/>
          <w:sz w:val="24"/>
          <w:szCs w:val="24"/>
        </w:rPr>
        <w:t>ого заключения</w:t>
      </w:r>
      <w:r w:rsidR="00EC201B" w:rsidRPr="00EC201B">
        <w:rPr>
          <w:rFonts w:ascii="Times New Roman" w:hAnsi="Times New Roman"/>
          <w:sz w:val="24"/>
          <w:szCs w:val="24"/>
        </w:rPr>
        <w:t xml:space="preserve"> </w:t>
      </w:r>
      <w:r w:rsidR="00EC201B">
        <w:rPr>
          <w:rFonts w:ascii="Times New Roman" w:hAnsi="Times New Roman"/>
          <w:sz w:val="24"/>
          <w:szCs w:val="24"/>
        </w:rPr>
        <w:t>ведомственной экспертизы</w:t>
      </w:r>
      <w:r w:rsidRPr="00D04BCB">
        <w:rPr>
          <w:rFonts w:ascii="Times New Roman" w:hAnsi="Times New Roman"/>
          <w:sz w:val="24"/>
          <w:szCs w:val="24"/>
        </w:rPr>
        <w:t>.</w:t>
      </w:r>
    </w:p>
    <w:p w:rsidR="00B400B1" w:rsidRPr="00D04BCB" w:rsidRDefault="00B400B1" w:rsidP="00B400B1">
      <w:pPr>
        <w:pStyle w:val="ConsNormal"/>
        <w:numPr>
          <w:ilvl w:val="1"/>
          <w:numId w:val="12"/>
        </w:numPr>
        <w:ind w:left="0" w:firstLine="720"/>
        <w:jc w:val="both"/>
        <w:rPr>
          <w:rFonts w:ascii="Times New Roman" w:hAnsi="Times New Roman"/>
          <w:sz w:val="24"/>
          <w:szCs w:val="24"/>
        </w:rPr>
      </w:pPr>
      <w:r w:rsidRPr="00D04BCB">
        <w:rPr>
          <w:rFonts w:ascii="Times New Roman" w:hAnsi="Times New Roman"/>
          <w:sz w:val="24"/>
          <w:szCs w:val="24"/>
        </w:rPr>
        <w:t xml:space="preserve">В случае досрочного выполнения работ, Заказчик вправе досрочно принять </w:t>
      </w:r>
      <w:r w:rsidRPr="00D04BCB">
        <w:rPr>
          <w:rFonts w:ascii="Times New Roman" w:hAnsi="Times New Roman"/>
          <w:sz w:val="24"/>
          <w:szCs w:val="24"/>
        </w:rPr>
        <w:lastRenderedPageBreak/>
        <w:t>и оплатить работы.</w:t>
      </w:r>
    </w:p>
    <w:p w:rsidR="00B400B1" w:rsidRPr="00D04BCB" w:rsidRDefault="00B400B1" w:rsidP="00B400B1">
      <w:pPr>
        <w:pStyle w:val="ConsNormal"/>
        <w:numPr>
          <w:ilvl w:val="1"/>
          <w:numId w:val="12"/>
        </w:numPr>
        <w:ind w:left="0" w:firstLine="720"/>
        <w:jc w:val="both"/>
        <w:rPr>
          <w:rFonts w:ascii="Times New Roman" w:hAnsi="Times New Roman"/>
          <w:sz w:val="24"/>
          <w:szCs w:val="24"/>
        </w:rPr>
      </w:pPr>
      <w:r w:rsidRPr="00D04BCB">
        <w:rPr>
          <w:rFonts w:ascii="Times New Roman" w:hAnsi="Times New Roman"/>
          <w:sz w:val="24"/>
          <w:szCs w:val="2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10-дневный срок рассмотреть вопрос о целесообразности продолжения работ.</w:t>
      </w:r>
    </w:p>
    <w:p w:rsidR="00B400B1" w:rsidRPr="00D04BCB" w:rsidRDefault="00B400B1" w:rsidP="00B400B1">
      <w:pPr>
        <w:pStyle w:val="ConsNormal"/>
        <w:tabs>
          <w:tab w:val="num" w:pos="0"/>
        </w:tabs>
        <w:ind w:firstLine="0"/>
        <w:jc w:val="both"/>
        <w:rPr>
          <w:rFonts w:ascii="Times New Roman" w:hAnsi="Times New Roman"/>
          <w:sz w:val="24"/>
          <w:szCs w:val="24"/>
        </w:rPr>
      </w:pPr>
    </w:p>
    <w:p w:rsidR="00B400B1" w:rsidRPr="00D04BCB" w:rsidRDefault="00B400B1" w:rsidP="00B400B1">
      <w:pPr>
        <w:pStyle w:val="ConsNormal"/>
        <w:widowControl/>
        <w:numPr>
          <w:ilvl w:val="0"/>
          <w:numId w:val="12"/>
        </w:numPr>
        <w:ind w:firstLine="0"/>
        <w:jc w:val="center"/>
        <w:rPr>
          <w:rFonts w:ascii="Times New Roman" w:hAnsi="Times New Roman"/>
          <w:b/>
          <w:sz w:val="24"/>
          <w:szCs w:val="24"/>
        </w:rPr>
      </w:pPr>
      <w:r w:rsidRPr="00D04BCB">
        <w:rPr>
          <w:rFonts w:ascii="Times New Roman" w:hAnsi="Times New Roman"/>
          <w:b/>
          <w:sz w:val="24"/>
          <w:szCs w:val="24"/>
        </w:rPr>
        <w:t>Обязательства сторон</w:t>
      </w:r>
    </w:p>
    <w:p w:rsidR="00B400B1" w:rsidRPr="00D04BCB" w:rsidRDefault="00B400B1" w:rsidP="00B400B1">
      <w:pPr>
        <w:pStyle w:val="2"/>
        <w:tabs>
          <w:tab w:val="num" w:pos="0"/>
        </w:tabs>
        <w:ind w:left="0" w:firstLine="720"/>
        <w:rPr>
          <w:szCs w:val="24"/>
        </w:rPr>
      </w:pPr>
      <w:r w:rsidRPr="00D04BCB">
        <w:rPr>
          <w:szCs w:val="24"/>
          <w:u w:val="single"/>
        </w:rPr>
        <w:t>5.1. Подрядчик обязан</w:t>
      </w:r>
      <w:r w:rsidRPr="00D04BCB">
        <w:rPr>
          <w:szCs w:val="24"/>
        </w:rPr>
        <w:t>:</w:t>
      </w:r>
    </w:p>
    <w:p w:rsidR="00B400B1" w:rsidRPr="00D04BCB" w:rsidRDefault="00B400B1" w:rsidP="00B400B1">
      <w:pPr>
        <w:pStyle w:val="ConsNormal"/>
        <w:numPr>
          <w:ilvl w:val="2"/>
          <w:numId w:val="12"/>
        </w:numPr>
        <w:ind w:left="0" w:firstLine="720"/>
        <w:jc w:val="both"/>
        <w:rPr>
          <w:rFonts w:ascii="Times New Roman" w:hAnsi="Times New Roman"/>
          <w:sz w:val="24"/>
          <w:szCs w:val="24"/>
        </w:rPr>
      </w:pPr>
      <w:r w:rsidRPr="00D04BCB">
        <w:rPr>
          <w:rFonts w:ascii="Times New Roman" w:hAnsi="Times New Roman"/>
          <w:sz w:val="24"/>
          <w:szCs w:val="24"/>
        </w:rPr>
        <w:t xml:space="preserve">Выполнить работы по настоящему Договору в соответствии с Заданием на проектирование (приложение № 1 к настоящему Договору) и иными исходными данными на проектирование в полном объеме в соответствии с Календарным планом (приложение № 2 к настоящему Договору) с указанными в нем этапами и сроками выполнения работ. </w:t>
      </w:r>
    </w:p>
    <w:p w:rsidR="00B400B1" w:rsidRPr="00D04BCB" w:rsidRDefault="00B400B1" w:rsidP="00B400B1">
      <w:pPr>
        <w:pStyle w:val="ConsNormal"/>
        <w:numPr>
          <w:ilvl w:val="2"/>
          <w:numId w:val="12"/>
        </w:numPr>
        <w:ind w:left="0" w:firstLine="720"/>
        <w:jc w:val="both"/>
        <w:rPr>
          <w:rFonts w:ascii="Times New Roman" w:hAnsi="Times New Roman"/>
          <w:sz w:val="24"/>
          <w:szCs w:val="24"/>
        </w:rPr>
      </w:pPr>
      <w:r w:rsidRPr="00D04BCB">
        <w:rPr>
          <w:rFonts w:ascii="Times New Roman" w:hAnsi="Times New Roman"/>
          <w:sz w:val="24"/>
          <w:szCs w:val="24"/>
        </w:rPr>
        <w:t>При выполнении работ по настоящему Договору руководствоваться «Регламентом осуществления проектирования капитального строительства и реконструкции электросетевых объектов АО «Тюменьэнерго», основными нормативно-техническими документами, определяющими требования к проекту, указанными                         в Задании на проектирование приложение № 1 к настоящему Договору.</w:t>
      </w:r>
    </w:p>
    <w:p w:rsidR="00B400B1" w:rsidRPr="00D04BCB" w:rsidRDefault="00B400B1" w:rsidP="00B400B1">
      <w:pPr>
        <w:pStyle w:val="ConsNormal"/>
        <w:numPr>
          <w:ilvl w:val="2"/>
          <w:numId w:val="12"/>
        </w:numPr>
        <w:ind w:left="0" w:firstLine="720"/>
        <w:jc w:val="both"/>
        <w:rPr>
          <w:rFonts w:ascii="Times New Roman" w:hAnsi="Times New Roman"/>
          <w:sz w:val="24"/>
          <w:szCs w:val="24"/>
        </w:rPr>
      </w:pPr>
      <w:r w:rsidRPr="00D04BCB">
        <w:rPr>
          <w:rFonts w:ascii="Times New Roman" w:hAnsi="Times New Roman"/>
          <w:sz w:val="24"/>
          <w:szCs w:val="24"/>
        </w:rPr>
        <w:t>В сроки и в порядке, предусмотренные настоящим Договором, передать Заказчику результаты работ по каждому этапу (согласно п.4.2.1 Договора); при выполнении всех работ, предусмотренных Календарным планом (приложение №2 к настоящему Договору), передать Заказчику подписанный со своей стороны акт сдачи – приемки выполненных работ.</w:t>
      </w:r>
    </w:p>
    <w:p w:rsidR="00B400B1" w:rsidRPr="00D04BCB" w:rsidRDefault="00B400B1" w:rsidP="00B400B1">
      <w:pPr>
        <w:pStyle w:val="ConsNormal"/>
        <w:numPr>
          <w:ilvl w:val="2"/>
          <w:numId w:val="12"/>
        </w:numPr>
        <w:ind w:left="0" w:firstLine="720"/>
        <w:jc w:val="both"/>
        <w:rPr>
          <w:rFonts w:ascii="Times New Roman" w:hAnsi="Times New Roman"/>
          <w:sz w:val="24"/>
          <w:szCs w:val="24"/>
        </w:rPr>
      </w:pPr>
      <w:r w:rsidRPr="00D04BCB">
        <w:rPr>
          <w:rFonts w:ascii="Times New Roman" w:hAnsi="Times New Roman"/>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B400B1" w:rsidRPr="00D04BCB" w:rsidRDefault="00B400B1" w:rsidP="00B400B1">
      <w:pPr>
        <w:pStyle w:val="ConsNormal"/>
        <w:numPr>
          <w:ilvl w:val="2"/>
          <w:numId w:val="12"/>
        </w:numPr>
        <w:ind w:left="0" w:firstLine="720"/>
        <w:jc w:val="both"/>
        <w:rPr>
          <w:rFonts w:ascii="Times New Roman" w:hAnsi="Times New Roman"/>
          <w:sz w:val="24"/>
          <w:szCs w:val="24"/>
        </w:rPr>
      </w:pPr>
      <w:r w:rsidRPr="00D04BCB">
        <w:rPr>
          <w:rFonts w:ascii="Times New Roman" w:hAnsi="Times New Roman"/>
          <w:sz w:val="24"/>
          <w:szCs w:val="24"/>
        </w:rPr>
        <w:t>Согласовывать документацию с Заказчиком, с инспектирующими органами, компетентными государственными органами и органами местного самоуправления, другими согласующими организациями в соответствии с Законодательством Российской Федерации.</w:t>
      </w:r>
    </w:p>
    <w:p w:rsidR="00B400B1" w:rsidRPr="00D04BCB" w:rsidRDefault="00B400B1" w:rsidP="00B400B1">
      <w:pPr>
        <w:pStyle w:val="ConsNormal"/>
        <w:numPr>
          <w:ilvl w:val="2"/>
          <w:numId w:val="12"/>
        </w:numPr>
        <w:ind w:left="0" w:firstLine="720"/>
        <w:jc w:val="both"/>
        <w:rPr>
          <w:rFonts w:ascii="Times New Roman" w:hAnsi="Times New Roman"/>
          <w:sz w:val="24"/>
          <w:szCs w:val="24"/>
        </w:rPr>
      </w:pPr>
      <w:r w:rsidRPr="00D04BCB">
        <w:rPr>
          <w:rFonts w:ascii="Times New Roman" w:hAnsi="Times New Roman"/>
          <w:sz w:val="24"/>
          <w:szCs w:val="24"/>
        </w:rPr>
        <w:t>Соблюдать требования, содержащиеся в Задании на проектирование приложение № 1 к Договору,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 и вправе отступать от них только с согласия Заказчика.</w:t>
      </w:r>
    </w:p>
    <w:p w:rsidR="00B400B1" w:rsidRPr="00D04BCB" w:rsidRDefault="005178CD" w:rsidP="00B400B1">
      <w:pPr>
        <w:pStyle w:val="ConsNormal"/>
        <w:ind w:firstLine="0"/>
        <w:jc w:val="both"/>
        <w:rPr>
          <w:rFonts w:ascii="Times New Roman" w:hAnsi="Times New Roman"/>
          <w:sz w:val="24"/>
          <w:szCs w:val="24"/>
        </w:rPr>
      </w:pPr>
      <w:r>
        <w:rPr>
          <w:rFonts w:ascii="Times New Roman" w:hAnsi="Times New Roman"/>
          <w:sz w:val="24"/>
          <w:szCs w:val="24"/>
        </w:rPr>
        <w:t xml:space="preserve">            5.1.7</w:t>
      </w:r>
      <w:r w:rsidR="00B400B1" w:rsidRPr="00D04BCB">
        <w:rPr>
          <w:rFonts w:ascii="Times New Roman" w:hAnsi="Times New Roman"/>
          <w:sz w:val="24"/>
          <w:szCs w:val="24"/>
        </w:rPr>
        <w:t>. По требованию Заказчика безвозмездно доработать техническую документацию работы в установленный срок и возместить убытки, связанные с допущенными недостатками.</w:t>
      </w:r>
    </w:p>
    <w:p w:rsidR="00B400B1" w:rsidRPr="00D04BCB" w:rsidRDefault="006B22A0" w:rsidP="00B400B1">
      <w:pPr>
        <w:pStyle w:val="ConsNormal"/>
        <w:ind w:firstLine="0"/>
        <w:jc w:val="both"/>
        <w:rPr>
          <w:rFonts w:ascii="Times New Roman" w:hAnsi="Times New Roman"/>
          <w:sz w:val="24"/>
          <w:szCs w:val="24"/>
        </w:rPr>
      </w:pPr>
      <w:r>
        <w:rPr>
          <w:rFonts w:ascii="Times New Roman" w:hAnsi="Times New Roman"/>
          <w:sz w:val="24"/>
          <w:szCs w:val="24"/>
        </w:rPr>
        <w:t xml:space="preserve">        </w:t>
      </w:r>
      <w:r w:rsidRPr="00EC201B">
        <w:rPr>
          <w:rFonts w:ascii="Times New Roman" w:hAnsi="Times New Roman"/>
          <w:sz w:val="24"/>
          <w:szCs w:val="24"/>
        </w:rPr>
        <w:t xml:space="preserve"> </w:t>
      </w:r>
      <w:r w:rsidR="005178CD">
        <w:rPr>
          <w:rFonts w:ascii="Times New Roman" w:hAnsi="Times New Roman"/>
          <w:sz w:val="24"/>
          <w:szCs w:val="24"/>
        </w:rPr>
        <w:t xml:space="preserve">   5.1.8</w:t>
      </w:r>
      <w:r w:rsidR="00B400B1" w:rsidRPr="00D04BCB">
        <w:rPr>
          <w:rFonts w:ascii="Times New Roman" w:hAnsi="Times New Roman"/>
          <w:sz w:val="24"/>
          <w:szCs w:val="24"/>
        </w:rPr>
        <w:t>.  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законодательству Российской Федерации.</w:t>
      </w:r>
    </w:p>
    <w:p w:rsidR="00B400B1" w:rsidRPr="00D04BCB" w:rsidRDefault="005178CD" w:rsidP="00B400B1">
      <w:pPr>
        <w:pStyle w:val="ConsNormal"/>
        <w:ind w:firstLine="0"/>
        <w:jc w:val="both"/>
        <w:rPr>
          <w:rFonts w:ascii="Times New Roman" w:hAnsi="Times New Roman"/>
          <w:sz w:val="24"/>
          <w:szCs w:val="24"/>
        </w:rPr>
      </w:pPr>
      <w:r>
        <w:rPr>
          <w:rFonts w:ascii="Times New Roman" w:hAnsi="Times New Roman"/>
          <w:sz w:val="24"/>
          <w:szCs w:val="24"/>
        </w:rPr>
        <w:t xml:space="preserve">           5.1.9</w:t>
      </w:r>
      <w:r w:rsidR="00B400B1" w:rsidRPr="00D04BCB">
        <w:rPr>
          <w:rFonts w:ascii="Times New Roman" w:hAnsi="Times New Roman"/>
          <w:sz w:val="24"/>
          <w:szCs w:val="24"/>
        </w:rPr>
        <w:t xml:space="preserve">. В течение 3 (трех) лет с даты исполнения договора за собственный счет устранять недостатки разрабатываемой документации. </w:t>
      </w:r>
    </w:p>
    <w:p w:rsidR="00B400B1" w:rsidRPr="00D04BCB" w:rsidRDefault="005178CD" w:rsidP="00B400B1">
      <w:pPr>
        <w:pStyle w:val="ConsNormal"/>
        <w:ind w:firstLine="0"/>
        <w:jc w:val="both"/>
        <w:rPr>
          <w:rFonts w:ascii="Times New Roman" w:hAnsi="Times New Roman"/>
          <w:sz w:val="24"/>
          <w:szCs w:val="24"/>
        </w:rPr>
      </w:pPr>
      <w:r>
        <w:rPr>
          <w:rFonts w:ascii="Times New Roman" w:hAnsi="Times New Roman"/>
          <w:sz w:val="24"/>
          <w:szCs w:val="24"/>
        </w:rPr>
        <w:t xml:space="preserve">           5.1.10</w:t>
      </w:r>
      <w:r w:rsidR="00B400B1" w:rsidRPr="00D04BCB">
        <w:rPr>
          <w:rFonts w:ascii="Times New Roman" w:hAnsi="Times New Roman"/>
          <w:sz w:val="24"/>
          <w:szCs w:val="24"/>
        </w:rPr>
        <w:t xml:space="preserve">. 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w:t>
      </w:r>
      <w:r w:rsidR="00B400B1" w:rsidRPr="00D04BCB">
        <w:rPr>
          <w:rFonts w:ascii="Times New Roman" w:hAnsi="Times New Roman"/>
          <w:iCs/>
          <w:sz w:val="24"/>
          <w:szCs w:val="24"/>
        </w:rPr>
        <w:t xml:space="preserve">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00B400B1" w:rsidRPr="00D04BCB">
        <w:rPr>
          <w:rFonts w:ascii="Times New Roman" w:hAnsi="Times New Roman"/>
          <w:sz w:val="24"/>
          <w:szCs w:val="24"/>
        </w:rPr>
        <w:t>приложение № 4 к настоящему Договору.</w:t>
      </w:r>
    </w:p>
    <w:p w:rsidR="00B400B1" w:rsidRPr="00D04BCB" w:rsidRDefault="005178CD" w:rsidP="00B400B1">
      <w:pPr>
        <w:pStyle w:val="ConsNormal"/>
        <w:ind w:firstLine="0"/>
        <w:jc w:val="both"/>
        <w:rPr>
          <w:rFonts w:ascii="Times New Roman" w:hAnsi="Times New Roman"/>
          <w:sz w:val="24"/>
          <w:szCs w:val="24"/>
        </w:rPr>
      </w:pPr>
      <w:r>
        <w:rPr>
          <w:rFonts w:ascii="Times New Roman" w:hAnsi="Times New Roman"/>
          <w:sz w:val="24"/>
          <w:szCs w:val="24"/>
        </w:rPr>
        <w:t xml:space="preserve">           5.1.11</w:t>
      </w:r>
      <w:r w:rsidR="00B400B1" w:rsidRPr="00D04BCB">
        <w:rPr>
          <w:rFonts w:ascii="Times New Roman" w:hAnsi="Times New Roman"/>
          <w:sz w:val="24"/>
          <w:szCs w:val="24"/>
        </w:rPr>
        <w:t xml:space="preserve">. Результат работ должен соответствовать требованиям законодательства в области энергосбережения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B400B1" w:rsidRPr="00D04BCB">
        <w:rPr>
          <w:rFonts w:ascii="Times New Roman" w:hAnsi="Times New Roman"/>
          <w:sz w:val="24"/>
          <w:szCs w:val="24"/>
        </w:rPr>
        <w:lastRenderedPageBreak/>
        <w:t>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B400B1" w:rsidRPr="00D04BCB" w:rsidRDefault="005178CD" w:rsidP="00B400B1">
      <w:pPr>
        <w:pStyle w:val="ConsNormal"/>
        <w:ind w:firstLine="0"/>
        <w:jc w:val="both"/>
        <w:rPr>
          <w:rFonts w:ascii="Times New Roman" w:hAnsi="Times New Roman"/>
          <w:sz w:val="24"/>
          <w:szCs w:val="24"/>
        </w:rPr>
      </w:pPr>
      <w:r>
        <w:rPr>
          <w:rFonts w:ascii="Times New Roman" w:hAnsi="Times New Roman"/>
          <w:sz w:val="24"/>
          <w:szCs w:val="24"/>
        </w:rPr>
        <w:t xml:space="preserve">           5.1.12</w:t>
      </w:r>
      <w:r w:rsidR="00B400B1" w:rsidRPr="00D04BCB">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B400B1" w:rsidRPr="00D04BCB" w:rsidRDefault="005178CD" w:rsidP="00B400B1">
      <w:pPr>
        <w:pStyle w:val="ConsNormal"/>
        <w:ind w:firstLine="0"/>
        <w:jc w:val="both"/>
        <w:rPr>
          <w:rFonts w:ascii="Times New Roman" w:hAnsi="Times New Roman"/>
          <w:sz w:val="24"/>
          <w:szCs w:val="24"/>
        </w:rPr>
      </w:pPr>
      <w:r>
        <w:rPr>
          <w:rFonts w:ascii="Times New Roman" w:hAnsi="Times New Roman"/>
          <w:sz w:val="24"/>
          <w:szCs w:val="24"/>
        </w:rPr>
        <w:t xml:space="preserve">           5.1.13</w:t>
      </w:r>
      <w:r w:rsidR="00B400B1" w:rsidRPr="00D04BCB">
        <w:rPr>
          <w:rFonts w:ascii="Times New Roman" w:hAnsi="Times New Roman"/>
          <w:sz w:val="24"/>
          <w:szCs w:val="24"/>
        </w:rPr>
        <w:t>. Незамедлительно извещать Заказчика и до получения от него указаний приостановить работы при обнаружении:</w:t>
      </w:r>
    </w:p>
    <w:p w:rsidR="00B400B1" w:rsidRPr="00D04BCB" w:rsidRDefault="00B400B1" w:rsidP="00B400B1">
      <w:pPr>
        <w:pStyle w:val="ConsNormal"/>
        <w:numPr>
          <w:ilvl w:val="0"/>
          <w:numId w:val="2"/>
        </w:numPr>
        <w:tabs>
          <w:tab w:val="clear" w:pos="720"/>
          <w:tab w:val="num" w:pos="360"/>
        </w:tabs>
        <w:ind w:left="360"/>
        <w:jc w:val="both"/>
        <w:rPr>
          <w:rFonts w:ascii="Times New Roman" w:hAnsi="Times New Roman"/>
          <w:sz w:val="24"/>
          <w:szCs w:val="24"/>
        </w:rPr>
      </w:pPr>
      <w:r w:rsidRPr="00D04BCB">
        <w:rPr>
          <w:rFonts w:ascii="Times New Roman" w:hAnsi="Times New Roman"/>
          <w:sz w:val="24"/>
          <w:szCs w:val="24"/>
        </w:rPr>
        <w:t>возможности неблагоприятных для Заказчика последствий выполнения его указаний о способе выполнения работы;</w:t>
      </w:r>
    </w:p>
    <w:p w:rsidR="00B400B1" w:rsidRPr="00D04BCB" w:rsidRDefault="00B400B1" w:rsidP="00B400B1">
      <w:pPr>
        <w:pStyle w:val="ConsNormal"/>
        <w:numPr>
          <w:ilvl w:val="0"/>
          <w:numId w:val="2"/>
        </w:numPr>
        <w:tabs>
          <w:tab w:val="clear" w:pos="720"/>
          <w:tab w:val="num" w:pos="360"/>
        </w:tabs>
        <w:ind w:left="360"/>
        <w:jc w:val="both"/>
        <w:rPr>
          <w:rFonts w:ascii="Times New Roman" w:hAnsi="Times New Roman"/>
          <w:sz w:val="24"/>
          <w:szCs w:val="24"/>
        </w:rPr>
      </w:pPr>
      <w:r w:rsidRPr="00D04BCB">
        <w:rPr>
          <w:rFonts w:ascii="Times New Roman" w:hAnsi="Times New Roman"/>
          <w:sz w:val="24"/>
          <w:szCs w:val="24"/>
        </w:rPr>
        <w:t>иных, не зависящих от Подрядчика обстоятельств, угрожающих годности результатов выполняемой работы;</w:t>
      </w:r>
    </w:p>
    <w:p w:rsidR="00B400B1" w:rsidRPr="00D04BCB" w:rsidRDefault="00B400B1" w:rsidP="00B400B1">
      <w:pPr>
        <w:pStyle w:val="ConsNormal"/>
        <w:numPr>
          <w:ilvl w:val="0"/>
          <w:numId w:val="2"/>
        </w:numPr>
        <w:tabs>
          <w:tab w:val="clear" w:pos="720"/>
          <w:tab w:val="num" w:pos="360"/>
        </w:tabs>
        <w:ind w:left="360"/>
        <w:jc w:val="both"/>
        <w:rPr>
          <w:rFonts w:ascii="Times New Roman" w:hAnsi="Times New Roman"/>
          <w:sz w:val="24"/>
          <w:szCs w:val="24"/>
        </w:rPr>
      </w:pPr>
      <w:r w:rsidRPr="00D04BCB">
        <w:rPr>
          <w:rFonts w:ascii="Times New Roman" w:hAnsi="Times New Roman"/>
          <w:sz w:val="24"/>
          <w:szCs w:val="24"/>
        </w:rPr>
        <w:t>иных обстоятельств, способных повлечь за собой изменение сроков или стоимости выполняемых работ.</w:t>
      </w:r>
    </w:p>
    <w:p w:rsidR="00B400B1" w:rsidRPr="00D04BCB" w:rsidRDefault="00B400B1" w:rsidP="00B400B1">
      <w:pPr>
        <w:pStyle w:val="ConsNormal"/>
        <w:ind w:firstLine="708"/>
        <w:jc w:val="both"/>
        <w:rPr>
          <w:rFonts w:ascii="Times New Roman" w:hAnsi="Times New Roman"/>
          <w:sz w:val="24"/>
          <w:szCs w:val="24"/>
        </w:rPr>
      </w:pPr>
      <w:r w:rsidRPr="00D04BCB">
        <w:rPr>
          <w:rFonts w:ascii="Times New Roman" w:hAnsi="Times New Roman"/>
          <w:sz w:val="24"/>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w:t>
      </w:r>
    </w:p>
    <w:p w:rsidR="00B400B1" w:rsidRPr="00D04BCB" w:rsidRDefault="005178CD" w:rsidP="00B400B1">
      <w:pPr>
        <w:pStyle w:val="ConsNormal"/>
        <w:ind w:firstLine="0"/>
        <w:jc w:val="both"/>
        <w:rPr>
          <w:rFonts w:ascii="Times New Roman" w:hAnsi="Times New Roman"/>
          <w:sz w:val="24"/>
          <w:szCs w:val="24"/>
        </w:rPr>
      </w:pPr>
      <w:r>
        <w:rPr>
          <w:rFonts w:ascii="Times New Roman" w:hAnsi="Times New Roman"/>
          <w:sz w:val="24"/>
          <w:szCs w:val="24"/>
        </w:rPr>
        <w:t xml:space="preserve">            5.1.14</w:t>
      </w:r>
      <w:r w:rsidR="00B400B1" w:rsidRPr="00D04BCB">
        <w:rPr>
          <w:rFonts w:ascii="Times New Roman" w:hAnsi="Times New Roman"/>
          <w:sz w:val="24"/>
          <w:szCs w:val="24"/>
        </w:rPr>
        <w:t xml:space="preserve">. Подрядчик подтверждает, что он заключил настоящий Договор на основании должного изучения данных о намечаемом к строительству </w:t>
      </w:r>
      <w:r w:rsidR="00B400B1" w:rsidRPr="00D04BCB">
        <w:rPr>
          <w:rFonts w:ascii="Times New Roman" w:hAnsi="Times New Roman"/>
          <w:i/>
          <w:sz w:val="24"/>
          <w:szCs w:val="24"/>
        </w:rPr>
        <w:t>(реконструкции)</w:t>
      </w:r>
      <w:r w:rsidR="00B400B1" w:rsidRPr="00D04BCB">
        <w:rPr>
          <w:rFonts w:ascii="Times New Roman" w:hAnsi="Times New Roman"/>
          <w:sz w:val="24"/>
          <w:szCs w:val="24"/>
        </w:rPr>
        <w:t xml:space="preserve"> объекте в представленной Заказчиком информации и закупочной документации. 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B400B1" w:rsidRPr="00D04BCB" w:rsidRDefault="005178CD" w:rsidP="00B400B1">
      <w:pPr>
        <w:pStyle w:val="ConsNormal"/>
        <w:ind w:firstLine="0"/>
        <w:jc w:val="both"/>
        <w:rPr>
          <w:rFonts w:ascii="Times New Roman" w:hAnsi="Times New Roman"/>
          <w:sz w:val="24"/>
          <w:szCs w:val="24"/>
        </w:rPr>
      </w:pPr>
      <w:r>
        <w:rPr>
          <w:rFonts w:ascii="Times New Roman" w:hAnsi="Times New Roman"/>
          <w:sz w:val="24"/>
          <w:szCs w:val="24"/>
        </w:rPr>
        <w:t xml:space="preserve">           5.1.15</w:t>
      </w:r>
      <w:r w:rsidR="00B400B1" w:rsidRPr="00D04BCB">
        <w:rPr>
          <w:rFonts w:ascii="Times New Roman" w:hAnsi="Times New Roman"/>
          <w:sz w:val="24"/>
          <w:szCs w:val="24"/>
        </w:rPr>
        <w:t>. В составе Проекта организации строительства разработать Техническое задание на строительство/реконструкцию/комплексное техническое перевооружение проектируемого объекта с указанием полного перечня аттестованного оборудования и материалов в соответствии с Порядком проведения аттестации в ПАО «Россети», для выполнения работ и описания основного объема работ.</w:t>
      </w:r>
    </w:p>
    <w:p w:rsidR="00B400B1" w:rsidRPr="00D04BCB" w:rsidRDefault="005178CD" w:rsidP="00B400B1">
      <w:pPr>
        <w:pStyle w:val="a3"/>
        <w:ind w:firstLine="709"/>
        <w:rPr>
          <w:snapToGrid w:val="0"/>
          <w:szCs w:val="24"/>
        </w:rPr>
      </w:pPr>
      <w:r>
        <w:rPr>
          <w:snapToGrid w:val="0"/>
          <w:szCs w:val="24"/>
        </w:rPr>
        <w:t>5.1.16</w:t>
      </w:r>
      <w:r w:rsidR="00B400B1" w:rsidRPr="00D04BCB">
        <w:rPr>
          <w:snapToGrid w:val="0"/>
          <w:szCs w:val="24"/>
        </w:rPr>
        <w:t xml:space="preserve">. Осуществлять по требованию Заказчика авторский надзор за строительством и(или) реконструкцией Объекта по отдельному договору. </w:t>
      </w:r>
    </w:p>
    <w:p w:rsidR="00B400B1" w:rsidRPr="00D04BCB" w:rsidRDefault="005178CD" w:rsidP="00B400B1">
      <w:pPr>
        <w:autoSpaceDE w:val="0"/>
        <w:autoSpaceDN w:val="0"/>
        <w:adjustRightInd w:val="0"/>
        <w:jc w:val="both"/>
        <w:rPr>
          <w:sz w:val="24"/>
          <w:szCs w:val="24"/>
        </w:rPr>
      </w:pPr>
      <w:r>
        <w:rPr>
          <w:sz w:val="24"/>
          <w:szCs w:val="24"/>
        </w:rPr>
        <w:t xml:space="preserve">            5.1.17</w:t>
      </w:r>
      <w:r w:rsidR="00B400B1" w:rsidRPr="00D04BCB">
        <w:rPr>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B400B1" w:rsidRPr="00D04BCB" w:rsidRDefault="00B400B1" w:rsidP="00B400B1">
      <w:pPr>
        <w:pStyle w:val="23"/>
        <w:shd w:val="clear" w:color="auto" w:fill="auto"/>
        <w:spacing w:before="0" w:line="240" w:lineRule="auto"/>
        <w:ind w:left="40" w:right="20" w:firstLine="720"/>
        <w:rPr>
          <w:rFonts w:ascii="Times New Roman" w:hAnsi="Times New Roman" w:cs="Times New Roman"/>
          <w:sz w:val="24"/>
          <w:szCs w:val="24"/>
        </w:rPr>
      </w:pPr>
      <w:r w:rsidRPr="00D04BCB">
        <w:rPr>
          <w:rFonts w:ascii="Times New Roman" w:hAnsi="Times New Roman" w:cs="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B400B1" w:rsidRPr="00D04BCB" w:rsidRDefault="00B400B1" w:rsidP="00B400B1">
      <w:pPr>
        <w:pStyle w:val="22"/>
        <w:shd w:val="clear" w:color="auto" w:fill="auto"/>
        <w:spacing w:after="0" w:line="240" w:lineRule="auto"/>
        <w:ind w:left="40" w:right="20" w:firstLine="720"/>
        <w:jc w:val="both"/>
        <w:rPr>
          <w:sz w:val="24"/>
          <w:szCs w:val="24"/>
        </w:rPr>
      </w:pPr>
      <w:r w:rsidRPr="00D04BCB">
        <w:rPr>
          <w:rStyle w:val="24"/>
          <w:rFonts w:eastAsiaTheme="minorHAnsi"/>
          <w:color w:val="auto"/>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r w:rsidRPr="00D04BCB">
        <w:rPr>
          <w:sz w:val="24"/>
          <w:szCs w:val="24"/>
        </w:rPr>
        <w:t xml:space="preserve"> (абзац включается в текст договора только в случае наличия соответствующих обязательств в оферте Подрядчика, поданной на участие в закупочной процедуре).</w:t>
      </w:r>
    </w:p>
    <w:p w:rsidR="00B400B1" w:rsidRPr="00D04BCB" w:rsidRDefault="00B400B1" w:rsidP="00B400B1">
      <w:pPr>
        <w:autoSpaceDE w:val="0"/>
        <w:autoSpaceDN w:val="0"/>
        <w:adjustRightInd w:val="0"/>
        <w:jc w:val="both"/>
        <w:rPr>
          <w:sz w:val="24"/>
          <w:szCs w:val="24"/>
        </w:rPr>
      </w:pPr>
    </w:p>
    <w:p w:rsidR="00B400B1" w:rsidRPr="00D04BCB" w:rsidRDefault="00B400B1" w:rsidP="00B400B1">
      <w:pPr>
        <w:pStyle w:val="2"/>
        <w:ind w:left="0" w:firstLine="720"/>
        <w:rPr>
          <w:szCs w:val="24"/>
          <w:u w:val="single"/>
        </w:rPr>
      </w:pPr>
      <w:r w:rsidRPr="00D04BCB">
        <w:rPr>
          <w:szCs w:val="24"/>
          <w:u w:val="single"/>
        </w:rPr>
        <w:t xml:space="preserve">5.2. Подрядчик вправе: </w:t>
      </w:r>
    </w:p>
    <w:p w:rsidR="00B400B1" w:rsidRPr="00D04BCB" w:rsidRDefault="00B400B1" w:rsidP="00B400B1">
      <w:pPr>
        <w:pStyle w:val="2"/>
        <w:ind w:left="0" w:firstLine="720"/>
        <w:rPr>
          <w:szCs w:val="24"/>
        </w:rPr>
      </w:pPr>
      <w:r w:rsidRPr="00D04BCB">
        <w:rPr>
          <w:szCs w:val="24"/>
        </w:rPr>
        <w:t>5.2.1. По согласованию с Заказчиком досрочно выполнить работы по Договору или отдельному этапу и передать результаты работ Заказчику на условиях, установленных настоящим Договором.</w:t>
      </w:r>
    </w:p>
    <w:p w:rsidR="00B400B1" w:rsidRPr="00D04BCB" w:rsidRDefault="00B400B1" w:rsidP="00B400B1">
      <w:pPr>
        <w:pStyle w:val="2"/>
        <w:ind w:left="0" w:firstLine="720"/>
        <w:rPr>
          <w:szCs w:val="24"/>
        </w:rPr>
      </w:pPr>
    </w:p>
    <w:p w:rsidR="00B400B1" w:rsidRPr="00D04BCB" w:rsidRDefault="00B400B1" w:rsidP="00B400B1">
      <w:pPr>
        <w:pStyle w:val="2"/>
        <w:widowControl w:val="0"/>
        <w:rPr>
          <w:szCs w:val="24"/>
          <w:u w:val="single"/>
        </w:rPr>
      </w:pPr>
      <w:r w:rsidRPr="00D04BCB">
        <w:rPr>
          <w:szCs w:val="24"/>
        </w:rPr>
        <w:t xml:space="preserve">   </w:t>
      </w:r>
      <w:r w:rsidRPr="00D04BCB">
        <w:rPr>
          <w:szCs w:val="24"/>
          <w:u w:val="single"/>
        </w:rPr>
        <w:t>5.3. Заказчик обязан:</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 xml:space="preserve">5.3.1. Оплатить Подрядчику полную стоимость работ по Договору после завершения </w:t>
      </w:r>
      <w:r w:rsidRPr="00D04BCB">
        <w:rPr>
          <w:rFonts w:ascii="Times New Roman" w:hAnsi="Times New Roman"/>
          <w:sz w:val="24"/>
          <w:szCs w:val="24"/>
        </w:rPr>
        <w:lastRenderedPageBreak/>
        <w:t>всех работ в том числе и в случае досрочной сдачи (</w:t>
      </w:r>
      <w:r w:rsidRPr="00D04BCB">
        <w:rPr>
          <w:rFonts w:ascii="Times New Roman" w:hAnsi="Times New Roman"/>
          <w:i/>
          <w:sz w:val="24"/>
          <w:szCs w:val="24"/>
        </w:rPr>
        <w:t>по согласованию с Заказчиком</w:t>
      </w:r>
      <w:r w:rsidRPr="00D04BCB">
        <w:rPr>
          <w:rFonts w:ascii="Times New Roman" w:hAnsi="Times New Roman"/>
          <w:sz w:val="24"/>
          <w:szCs w:val="24"/>
        </w:rPr>
        <w:t>) результатов работ по Договору.</w:t>
      </w:r>
    </w:p>
    <w:p w:rsidR="00B400B1" w:rsidRPr="00D04BCB" w:rsidRDefault="00B400B1" w:rsidP="00B400B1">
      <w:pPr>
        <w:pStyle w:val="2"/>
        <w:ind w:left="0" w:firstLine="720"/>
        <w:rPr>
          <w:szCs w:val="24"/>
        </w:rPr>
      </w:pPr>
      <w:r w:rsidRPr="00D04BCB">
        <w:rPr>
          <w:szCs w:val="24"/>
        </w:rPr>
        <w:t>5.3.2. 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 или выполнении изыскательских работ.</w:t>
      </w:r>
    </w:p>
    <w:p w:rsidR="00B400B1" w:rsidRPr="00D04BCB" w:rsidRDefault="00B400B1" w:rsidP="00B400B1">
      <w:pPr>
        <w:pStyle w:val="2"/>
        <w:ind w:left="0" w:firstLine="720"/>
        <w:rPr>
          <w:szCs w:val="24"/>
        </w:rPr>
      </w:pPr>
      <w:r w:rsidRPr="00D04BCB">
        <w:rPr>
          <w:szCs w:val="24"/>
        </w:rPr>
        <w:t>5.3.3. По запросу Подрядчика оформлять и выдавать доверенность на выполнение работ, указанных в п.5.1.7 настоящего Договора.</w:t>
      </w:r>
    </w:p>
    <w:p w:rsidR="00B400B1" w:rsidRPr="00D04BCB" w:rsidRDefault="00B400B1" w:rsidP="00B400B1">
      <w:pPr>
        <w:pStyle w:val="2"/>
        <w:ind w:left="0" w:firstLine="720"/>
        <w:rPr>
          <w:szCs w:val="24"/>
          <w:u w:val="single"/>
        </w:rPr>
      </w:pPr>
      <w:r w:rsidRPr="00D04BCB">
        <w:rPr>
          <w:szCs w:val="24"/>
          <w:u w:val="single"/>
        </w:rPr>
        <w:t xml:space="preserve">5.4. Заказчик вправе: </w:t>
      </w:r>
    </w:p>
    <w:p w:rsidR="00B400B1" w:rsidRPr="00D04BCB" w:rsidRDefault="00B400B1" w:rsidP="00B400B1">
      <w:pPr>
        <w:pStyle w:val="2"/>
        <w:ind w:left="0" w:firstLine="720"/>
        <w:rPr>
          <w:szCs w:val="24"/>
        </w:rPr>
      </w:pPr>
      <w:r w:rsidRPr="00D04BCB">
        <w:rPr>
          <w:szCs w:val="24"/>
        </w:rPr>
        <w:t>5.4.1. Потребовать досрочного расторжения настоящего договора, в случае утраты возможности и (или) необходимости дальнейшего финансирования работ по Договору, выполнения работ с отступлением от календарного плана, не соответствия качества выполненных работ требованиям ГОСТ Р ИСО 10006-2005 «Руководство по менеджменту качества при проектировании» в порядке, определенном законодательством Российской Федерации.</w:t>
      </w:r>
    </w:p>
    <w:p w:rsidR="00B400B1" w:rsidRPr="00D04BCB" w:rsidRDefault="00B400B1" w:rsidP="00B400B1">
      <w:pPr>
        <w:autoSpaceDE w:val="0"/>
        <w:autoSpaceDN w:val="0"/>
        <w:adjustRightInd w:val="0"/>
        <w:jc w:val="both"/>
        <w:rPr>
          <w:sz w:val="24"/>
          <w:szCs w:val="24"/>
        </w:rPr>
      </w:pPr>
      <w:r w:rsidRPr="00D04BCB">
        <w:rPr>
          <w:sz w:val="24"/>
          <w:szCs w:val="24"/>
        </w:rPr>
        <w:t xml:space="preserve">            5.4.2. Вносить изменения в задание на проектирование (приложение №1 к настоящему Договору) без увеличения стоимости работ по Договору, при условии, если дополнительные работы, вызванные этими изменениями, не превышают десяти процентов от стоимости работ, указанной в сводной смете (приложение №3 к настоящему Договору), и не меняют характера предусмотренных в настоящем договоре работ.</w:t>
      </w:r>
    </w:p>
    <w:p w:rsidR="00B400B1" w:rsidRPr="00D04BCB" w:rsidRDefault="00B400B1" w:rsidP="00B400B1">
      <w:pPr>
        <w:pStyle w:val="2"/>
        <w:ind w:left="0" w:firstLine="720"/>
        <w:rPr>
          <w:szCs w:val="24"/>
        </w:rPr>
      </w:pPr>
      <w:r w:rsidRPr="00D04BCB">
        <w:rPr>
          <w:szCs w:val="24"/>
        </w:rPr>
        <w:t>5.4.3. Вносить в Задание на проектирование (приложение № 1 к настоящему Договору) и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 и оформляются путем подписания сторонами дополнительного соглашения к настоящему договору.</w:t>
      </w:r>
    </w:p>
    <w:p w:rsidR="00B400B1" w:rsidRPr="00D04BCB" w:rsidRDefault="00B400B1" w:rsidP="00B400B1">
      <w:pPr>
        <w:pStyle w:val="2"/>
        <w:ind w:left="0" w:firstLine="720"/>
        <w:rPr>
          <w:szCs w:val="24"/>
        </w:rPr>
      </w:pPr>
      <w:r w:rsidRPr="00D04BCB">
        <w:rPr>
          <w:szCs w:val="24"/>
        </w:rPr>
        <w:t>5.4.4. Получать от Подрядчика на любом этапе выполнения работ информацию о ходе ее выполнения.</w:t>
      </w:r>
    </w:p>
    <w:p w:rsidR="00B400B1" w:rsidRPr="00D04BCB" w:rsidRDefault="00B400B1" w:rsidP="00B400B1">
      <w:pPr>
        <w:pStyle w:val="2"/>
        <w:ind w:left="0" w:firstLine="720"/>
        <w:rPr>
          <w:szCs w:val="24"/>
        </w:rPr>
      </w:pPr>
    </w:p>
    <w:p w:rsidR="00B400B1" w:rsidRPr="00D04BCB" w:rsidRDefault="00B400B1" w:rsidP="00B400B1">
      <w:pPr>
        <w:pStyle w:val="2"/>
        <w:ind w:left="0"/>
        <w:rPr>
          <w:b/>
          <w:szCs w:val="24"/>
        </w:rPr>
      </w:pPr>
    </w:p>
    <w:p w:rsidR="00B400B1" w:rsidRPr="00D04BCB" w:rsidRDefault="00B400B1" w:rsidP="00B400B1">
      <w:pPr>
        <w:pStyle w:val="2"/>
        <w:numPr>
          <w:ilvl w:val="0"/>
          <w:numId w:val="12"/>
        </w:numPr>
        <w:ind w:left="0"/>
        <w:jc w:val="center"/>
        <w:rPr>
          <w:b/>
          <w:szCs w:val="24"/>
        </w:rPr>
      </w:pPr>
      <w:r w:rsidRPr="00D04BCB">
        <w:rPr>
          <w:b/>
          <w:szCs w:val="24"/>
        </w:rPr>
        <w:t>Ответственность Сторон</w:t>
      </w:r>
      <w:r w:rsidRPr="00D04BCB">
        <w:rPr>
          <w:rStyle w:val="af3"/>
          <w:b/>
          <w:szCs w:val="24"/>
        </w:rPr>
        <w:footnoteReference w:customMarkFollows="1" w:id="1"/>
        <w:t>*</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6.2. Подрядчик несет ответственность за ненадлежащее оформление документации, в том числе за выявленные нарушения в процессе строительства, выражающееся в ее несоответствии Заданию на проектирование приложение № 1 к настоящему Договору, иным, представленным Заказчиком, исходным данным, требованиям строительных норм и правил, правил устройства электроустановок и правил пожарной безопасности, включая недостатки, обнаруженные впоследствии в ходе строительства, а также в процессе эксплуатации объектов.</w:t>
      </w:r>
    </w:p>
    <w:p w:rsidR="00B400B1" w:rsidRPr="00D04BCB" w:rsidRDefault="00B400B1" w:rsidP="00B400B1">
      <w:pPr>
        <w:pStyle w:val="ConsNormal"/>
        <w:tabs>
          <w:tab w:val="left" w:pos="1080"/>
        </w:tabs>
        <w:ind w:firstLine="709"/>
        <w:jc w:val="both"/>
        <w:rPr>
          <w:rFonts w:ascii="Times New Roman" w:hAnsi="Times New Roman"/>
          <w:sz w:val="24"/>
          <w:szCs w:val="24"/>
        </w:rPr>
      </w:pPr>
      <w:r w:rsidRPr="00D04BCB">
        <w:rPr>
          <w:rFonts w:ascii="Times New Roman" w:hAnsi="Times New Roman"/>
          <w:sz w:val="24"/>
          <w:szCs w:val="24"/>
        </w:rPr>
        <w:t xml:space="preserve">6.3. При нарушении сроков начала и/или окончания работ, указанных в Календарном плане приложение № 2 к настоящему Договору Подрядчик выплачивает Заказчику штрафную пеню в размере 0,5 % от стоимости невыполненного в срок этапа работ за каждый день просрочки, либо штраф в размере 5% от стоимости невыполненного в срок этапа работ.          </w:t>
      </w:r>
    </w:p>
    <w:p w:rsidR="00B400B1" w:rsidRPr="00D04BCB" w:rsidRDefault="00B400B1" w:rsidP="00B400B1">
      <w:pPr>
        <w:pStyle w:val="ConsNormal"/>
        <w:tabs>
          <w:tab w:val="left" w:pos="1080"/>
        </w:tabs>
        <w:ind w:firstLine="709"/>
        <w:jc w:val="both"/>
        <w:rPr>
          <w:rFonts w:ascii="Times New Roman" w:hAnsi="Times New Roman"/>
          <w:sz w:val="24"/>
          <w:szCs w:val="24"/>
        </w:rPr>
      </w:pPr>
      <w:r w:rsidRPr="00D04BCB">
        <w:rPr>
          <w:rFonts w:ascii="Times New Roman" w:hAnsi="Times New Roman"/>
          <w:sz w:val="24"/>
          <w:szCs w:val="24"/>
        </w:rPr>
        <w:t xml:space="preserve">6.4. Если допущенные отступления от условий настоящего договора при выполнении работ по Договору или иные недостатки не были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причиненных убытков. </w:t>
      </w:r>
    </w:p>
    <w:p w:rsidR="00B400B1" w:rsidRPr="00D04BCB" w:rsidRDefault="00B400B1" w:rsidP="00B400B1">
      <w:pPr>
        <w:pStyle w:val="ConsNormal"/>
        <w:tabs>
          <w:tab w:val="left" w:pos="1080"/>
        </w:tabs>
        <w:suppressAutoHyphens/>
        <w:jc w:val="both"/>
        <w:rPr>
          <w:rFonts w:ascii="Times New Roman" w:hAnsi="Times New Roman"/>
          <w:sz w:val="24"/>
          <w:szCs w:val="24"/>
        </w:rPr>
      </w:pPr>
      <w:r w:rsidRPr="00D04BCB">
        <w:rPr>
          <w:rFonts w:ascii="Times New Roman" w:hAnsi="Times New Roman"/>
          <w:sz w:val="24"/>
          <w:szCs w:val="24"/>
        </w:rPr>
        <w:t>6.5.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w:t>
      </w:r>
    </w:p>
    <w:p w:rsidR="00B400B1" w:rsidRPr="00D04BCB" w:rsidRDefault="00B400B1" w:rsidP="00B400B1">
      <w:pPr>
        <w:pStyle w:val="ConsNormal"/>
        <w:tabs>
          <w:tab w:val="left" w:pos="1080"/>
        </w:tabs>
        <w:suppressAutoHyphens/>
        <w:jc w:val="both"/>
        <w:rPr>
          <w:rFonts w:ascii="Times New Roman" w:hAnsi="Times New Roman"/>
          <w:sz w:val="24"/>
          <w:szCs w:val="24"/>
        </w:rPr>
      </w:pPr>
      <w:r w:rsidRPr="00D04BCB">
        <w:rPr>
          <w:rFonts w:ascii="Times New Roman" w:hAnsi="Times New Roman"/>
          <w:sz w:val="24"/>
          <w:szCs w:val="24"/>
        </w:rPr>
        <w:lastRenderedPageBreak/>
        <w:t>Также Заказчик вправе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 xml:space="preserve">6.6. 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При этом Заказчик вправе удержать сумму штрафа из стоимости надлежаще выполненных Подрядчиком и принятых Заказчиком работ, подлежащих оплате. Либо, Заказчик вправе уменьшить на сумму штрафа стоимость ненадлежащее выполненного этапа работ, согласно Календарному плану приложение № 2 к настоящему Договору. </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6.7. При нарушении Подрядчиком договорных обязательств Заказчик вправе взыскать с Подрядчика:</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 xml:space="preserve">6.7.1. За несоблюдение Подрядчиком срока отдельного этапа работ – пени в размере </w:t>
      </w:r>
      <w:r w:rsidRPr="00D04BCB">
        <w:rPr>
          <w:rFonts w:ascii="Times New Roman" w:hAnsi="Times New Roman"/>
          <w:sz w:val="24"/>
          <w:szCs w:val="24"/>
        </w:rPr>
        <w:br/>
        <w:t>3 % от стоимости этапа работ за каждый день просрочки до фактического исполнения обязательства;</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6.7.2. за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6.7.3. за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6.8.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0,1 % по пунктам 6.3, 6.7.2 Договора, до 0,5 % по пункту 6.7.1 Договора.</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6.9. Уплата неустойки не освобождает Стороны от исполнения своих обязательств по настоящему Договору.</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6.10.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нарушением Подрядчика патентного права.</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6.11. Заказчик вправе удержать сумму неустойки из стоимости принятых и подлежащих оплате работ.</w:t>
      </w:r>
    </w:p>
    <w:p w:rsidR="00B400B1" w:rsidRPr="00D04BCB" w:rsidRDefault="00B400B1" w:rsidP="00B400B1">
      <w:pPr>
        <w:pStyle w:val="ConsNormal"/>
        <w:tabs>
          <w:tab w:val="left" w:pos="1080"/>
        </w:tabs>
        <w:jc w:val="both"/>
        <w:rPr>
          <w:rFonts w:ascii="Times New Roman" w:hAnsi="Times New Roman"/>
          <w:sz w:val="24"/>
          <w:szCs w:val="24"/>
        </w:rPr>
      </w:pPr>
      <w:r w:rsidRPr="00D04BCB">
        <w:rPr>
          <w:rFonts w:ascii="Times New Roman" w:hAnsi="Times New Roman"/>
          <w:sz w:val="24"/>
          <w:szCs w:val="24"/>
        </w:rPr>
        <w:t>6.12.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результата работ Заказчику.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B400B1" w:rsidRPr="00D04BCB" w:rsidRDefault="00B400B1" w:rsidP="00B400B1">
      <w:pPr>
        <w:shd w:val="clear" w:color="auto" w:fill="FFFFFF"/>
        <w:ind w:firstLine="709"/>
        <w:jc w:val="both"/>
        <w:rPr>
          <w:sz w:val="24"/>
          <w:szCs w:val="24"/>
        </w:rPr>
      </w:pPr>
      <w:r w:rsidRPr="00D04BCB">
        <w:rPr>
          <w:sz w:val="24"/>
          <w:szCs w:val="24"/>
        </w:rPr>
        <w:t>6.13. Убытки, понесённые Стороной, подлежат возмещению в полной сумме, сверх неустойки (пени, штрафа).</w:t>
      </w:r>
    </w:p>
    <w:p w:rsidR="00B400B1" w:rsidRPr="00D04BCB" w:rsidRDefault="00B400B1" w:rsidP="00B400B1">
      <w:pPr>
        <w:pStyle w:val="ConsNormal"/>
        <w:tabs>
          <w:tab w:val="left" w:pos="1080"/>
        </w:tabs>
        <w:ind w:firstLine="0"/>
        <w:jc w:val="both"/>
        <w:rPr>
          <w:rFonts w:ascii="Times New Roman" w:hAnsi="Times New Roman"/>
          <w:sz w:val="24"/>
          <w:szCs w:val="24"/>
        </w:rPr>
      </w:pPr>
    </w:p>
    <w:p w:rsidR="00B400B1" w:rsidRDefault="00B400B1" w:rsidP="00B400B1">
      <w:pPr>
        <w:pStyle w:val="ConsNormal"/>
        <w:numPr>
          <w:ilvl w:val="0"/>
          <w:numId w:val="12"/>
        </w:numPr>
        <w:tabs>
          <w:tab w:val="left" w:pos="1080"/>
        </w:tabs>
        <w:jc w:val="center"/>
        <w:rPr>
          <w:rFonts w:ascii="Times New Roman" w:hAnsi="Times New Roman"/>
          <w:b/>
          <w:sz w:val="24"/>
          <w:szCs w:val="24"/>
        </w:rPr>
      </w:pPr>
      <w:r w:rsidRPr="00D04BCB">
        <w:rPr>
          <w:rFonts w:ascii="Times New Roman" w:hAnsi="Times New Roman"/>
          <w:b/>
          <w:sz w:val="24"/>
          <w:szCs w:val="24"/>
        </w:rPr>
        <w:t>Порядок разрешения споров</w:t>
      </w:r>
    </w:p>
    <w:p w:rsidR="00B400B1" w:rsidRDefault="00B400B1" w:rsidP="00B400B1">
      <w:pPr>
        <w:pStyle w:val="ConsNormal"/>
        <w:tabs>
          <w:tab w:val="left" w:pos="1080"/>
        </w:tabs>
        <w:ind w:left="510" w:firstLine="0"/>
        <w:rPr>
          <w:rFonts w:ascii="Times New Roman" w:hAnsi="Times New Roman"/>
          <w:b/>
          <w:sz w:val="24"/>
          <w:szCs w:val="24"/>
        </w:rPr>
      </w:pPr>
    </w:p>
    <w:p w:rsidR="00B400B1" w:rsidRPr="007455A4" w:rsidRDefault="00B400B1" w:rsidP="00B400B1">
      <w:pPr>
        <w:pStyle w:val="23"/>
        <w:spacing w:before="0" w:line="240" w:lineRule="auto"/>
        <w:ind w:right="20" w:firstLine="510"/>
        <w:rPr>
          <w:rFonts w:ascii="Times New Roman" w:hAnsi="Times New Roman" w:cs="Times New Roman"/>
          <w:i/>
          <w:iCs/>
          <w:sz w:val="24"/>
          <w:szCs w:val="24"/>
          <w:shd w:val="clear" w:color="auto" w:fill="FFFFFF"/>
          <w:lang w:bidi="ru-RU"/>
        </w:rPr>
      </w:pPr>
      <w:r w:rsidRPr="007455A4">
        <w:rPr>
          <w:rFonts w:ascii="Times New Roman" w:hAnsi="Times New Roman" w:cs="Times New Roman"/>
          <w:sz w:val="24"/>
          <w:szCs w:val="24"/>
        </w:rPr>
        <w:t xml:space="preserve">7.1  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Третейском суде при Российском союзе промышленников и предпринимателей (Третейский суд при РСПП) (место нахождения - г.Москва) в </w:t>
      </w:r>
      <w:r w:rsidRPr="007455A4">
        <w:rPr>
          <w:rFonts w:ascii="Times New Roman" w:hAnsi="Times New Roman" w:cs="Times New Roman"/>
          <w:sz w:val="24"/>
          <w:szCs w:val="24"/>
        </w:rPr>
        <w:lastRenderedPageBreak/>
        <w:t>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B400B1" w:rsidRPr="007455A4" w:rsidRDefault="00B400B1" w:rsidP="00B400B1">
      <w:pPr>
        <w:pStyle w:val="af7"/>
        <w:ind w:firstLine="510"/>
        <w:jc w:val="both"/>
        <w:rPr>
          <w:rFonts w:ascii="Times New Roman" w:hAnsi="Times New Roman"/>
          <w:sz w:val="24"/>
          <w:szCs w:val="24"/>
        </w:rPr>
      </w:pPr>
      <w:r w:rsidRPr="007455A4">
        <w:rPr>
          <w:rFonts w:ascii="Times New Roman" w:hAnsi="Times New Roman"/>
          <w:sz w:val="24"/>
          <w:szCs w:val="24"/>
        </w:rPr>
        <w:t>Решения Третейского суда при РСПП являются обязательными, окончательными и оспариванию не подлежат.</w:t>
      </w:r>
    </w:p>
    <w:p w:rsidR="00B400B1" w:rsidRPr="007455A4" w:rsidRDefault="00B400B1" w:rsidP="00B400B1">
      <w:pPr>
        <w:pStyle w:val="af7"/>
        <w:ind w:firstLine="510"/>
        <w:jc w:val="both"/>
        <w:rPr>
          <w:rFonts w:ascii="Times New Roman" w:hAnsi="Times New Roman"/>
          <w:sz w:val="24"/>
          <w:szCs w:val="24"/>
        </w:rPr>
      </w:pPr>
      <w:r w:rsidRPr="007455A4">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B400B1" w:rsidRPr="007455A4" w:rsidRDefault="00B400B1" w:rsidP="00B400B1">
      <w:pPr>
        <w:pStyle w:val="af7"/>
        <w:jc w:val="both"/>
        <w:rPr>
          <w:rFonts w:ascii="Times New Roman" w:hAnsi="Times New Roman"/>
          <w:i/>
          <w:sz w:val="20"/>
          <w:szCs w:val="20"/>
        </w:rPr>
      </w:pPr>
      <w:r w:rsidRPr="007455A4" w:rsidDel="00A526A3">
        <w:rPr>
          <w:rFonts w:ascii="Times New Roman" w:hAnsi="Times New Roman"/>
          <w:sz w:val="24"/>
          <w:szCs w:val="24"/>
        </w:rPr>
        <w:t xml:space="preserve"> </w:t>
      </w:r>
      <w:r w:rsidRPr="007455A4">
        <w:rPr>
          <w:rFonts w:ascii="Times New Roman" w:hAnsi="Times New Roman"/>
          <w:i/>
          <w:sz w:val="20"/>
          <w:szCs w:val="20"/>
        </w:rPr>
        <w:t xml:space="preserve">(если Подрядчик является </w:t>
      </w:r>
      <w:r w:rsidRPr="007455A4">
        <w:rPr>
          <w:rFonts w:ascii="Times New Roman" w:eastAsia="Times New Roman" w:hAnsi="Times New Roman"/>
          <w:i/>
          <w:sz w:val="20"/>
          <w:szCs w:val="20"/>
        </w:rPr>
        <w:t>дочерни</w:t>
      </w:r>
      <w:r w:rsidRPr="007455A4">
        <w:rPr>
          <w:rFonts w:ascii="Times New Roman" w:hAnsi="Times New Roman"/>
          <w:i/>
          <w:sz w:val="20"/>
          <w:szCs w:val="20"/>
        </w:rPr>
        <w:t>м</w:t>
      </w:r>
      <w:r w:rsidRPr="007455A4">
        <w:rPr>
          <w:rFonts w:ascii="Times New Roman" w:eastAsia="Times New Roman" w:hAnsi="Times New Roman"/>
          <w:i/>
          <w:sz w:val="20"/>
          <w:szCs w:val="20"/>
        </w:rPr>
        <w:t xml:space="preserve"> хозяйственны</w:t>
      </w:r>
      <w:r w:rsidRPr="007455A4">
        <w:rPr>
          <w:rFonts w:ascii="Times New Roman" w:hAnsi="Times New Roman"/>
          <w:i/>
          <w:sz w:val="20"/>
          <w:szCs w:val="20"/>
        </w:rPr>
        <w:t>м</w:t>
      </w:r>
      <w:r w:rsidRPr="007455A4">
        <w:rPr>
          <w:rFonts w:ascii="Times New Roman" w:eastAsia="Times New Roman" w:hAnsi="Times New Roman"/>
          <w:i/>
          <w:sz w:val="20"/>
          <w:szCs w:val="20"/>
        </w:rPr>
        <w:t xml:space="preserve"> обществ</w:t>
      </w:r>
      <w:r w:rsidRPr="007455A4">
        <w:rPr>
          <w:rFonts w:ascii="Times New Roman" w:hAnsi="Times New Roman"/>
          <w:i/>
          <w:sz w:val="20"/>
          <w:szCs w:val="20"/>
        </w:rPr>
        <w:t>ом</w:t>
      </w:r>
      <w:r w:rsidRPr="007455A4">
        <w:rPr>
          <w:rFonts w:ascii="Times New Roman" w:eastAsia="Times New Roman" w:hAnsi="Times New Roman"/>
          <w:i/>
          <w:sz w:val="20"/>
          <w:szCs w:val="20"/>
        </w:rPr>
        <w:t xml:space="preserve"> ПАО «Россети» или обществ</w:t>
      </w:r>
      <w:r w:rsidRPr="007455A4">
        <w:rPr>
          <w:rFonts w:ascii="Times New Roman" w:hAnsi="Times New Roman"/>
          <w:i/>
          <w:sz w:val="20"/>
          <w:szCs w:val="20"/>
        </w:rPr>
        <w:t>ом</w:t>
      </w:r>
      <w:r w:rsidRPr="007455A4">
        <w:rPr>
          <w:rFonts w:ascii="Times New Roman" w:eastAsia="Times New Roman" w:hAnsi="Times New Roman"/>
          <w:i/>
          <w:sz w:val="20"/>
          <w:szCs w:val="20"/>
        </w:rPr>
        <w:t>, являющи</w:t>
      </w:r>
      <w:r w:rsidRPr="007455A4">
        <w:rPr>
          <w:rFonts w:ascii="Times New Roman" w:hAnsi="Times New Roman"/>
          <w:i/>
          <w:sz w:val="20"/>
          <w:szCs w:val="20"/>
        </w:rPr>
        <w:t>м</w:t>
      </w:r>
      <w:r w:rsidRPr="007455A4">
        <w:rPr>
          <w:rFonts w:ascii="Times New Roman" w:eastAsia="Times New Roman" w:hAnsi="Times New Roman"/>
          <w:i/>
          <w:sz w:val="20"/>
          <w:szCs w:val="20"/>
        </w:rPr>
        <w:t>ся дочерним по отношению к дочерн</w:t>
      </w:r>
      <w:r w:rsidRPr="007455A4">
        <w:rPr>
          <w:rFonts w:ascii="Times New Roman" w:hAnsi="Times New Roman"/>
          <w:i/>
          <w:sz w:val="20"/>
          <w:szCs w:val="20"/>
        </w:rPr>
        <w:t>ему</w:t>
      </w:r>
      <w:r w:rsidRPr="007455A4">
        <w:rPr>
          <w:rFonts w:ascii="Times New Roman" w:eastAsia="Times New Roman" w:hAnsi="Times New Roman"/>
          <w:i/>
          <w:sz w:val="20"/>
          <w:szCs w:val="20"/>
        </w:rPr>
        <w:t xml:space="preserve"> хозяйственн</w:t>
      </w:r>
      <w:r w:rsidRPr="007455A4">
        <w:rPr>
          <w:rFonts w:ascii="Times New Roman" w:hAnsi="Times New Roman"/>
          <w:i/>
          <w:sz w:val="20"/>
          <w:szCs w:val="20"/>
        </w:rPr>
        <w:t>ому</w:t>
      </w:r>
      <w:r w:rsidRPr="007455A4">
        <w:rPr>
          <w:rFonts w:ascii="Times New Roman" w:eastAsia="Times New Roman" w:hAnsi="Times New Roman"/>
          <w:i/>
          <w:sz w:val="20"/>
          <w:szCs w:val="20"/>
        </w:rPr>
        <w:t xml:space="preserve"> обществ</w:t>
      </w:r>
      <w:r w:rsidRPr="007455A4">
        <w:rPr>
          <w:rFonts w:ascii="Times New Roman" w:hAnsi="Times New Roman"/>
          <w:i/>
          <w:sz w:val="20"/>
          <w:szCs w:val="20"/>
        </w:rPr>
        <w:t>у</w:t>
      </w:r>
      <w:r w:rsidRPr="007455A4">
        <w:rPr>
          <w:rFonts w:ascii="Times New Roman" w:eastAsia="Times New Roman" w:hAnsi="Times New Roman"/>
          <w:i/>
          <w:sz w:val="20"/>
          <w:szCs w:val="20"/>
        </w:rPr>
        <w:t xml:space="preserve"> ПАО «Россети»</w:t>
      </w:r>
      <w:r w:rsidRPr="007455A4">
        <w:rPr>
          <w:rFonts w:ascii="Times New Roman" w:hAnsi="Times New Roman"/>
          <w:i/>
          <w:sz w:val="20"/>
          <w:szCs w:val="20"/>
        </w:rPr>
        <w:t xml:space="preserve">) </w:t>
      </w:r>
      <w:r w:rsidRPr="007455A4">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B400B1" w:rsidRPr="007455A4" w:rsidRDefault="00B400B1" w:rsidP="00B400B1">
      <w:pPr>
        <w:ind w:firstLine="708"/>
        <w:jc w:val="both"/>
        <w:rPr>
          <w:sz w:val="24"/>
          <w:szCs w:val="24"/>
        </w:rPr>
      </w:pPr>
      <w:r w:rsidRPr="007455A4">
        <w:rPr>
          <w:sz w:val="24"/>
          <w:szCs w:val="24"/>
        </w:rPr>
        <w:t xml:space="preserve">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w:t>
      </w:r>
      <w:r>
        <w:rPr>
          <w:sz w:val="24"/>
          <w:szCs w:val="24"/>
        </w:rPr>
        <w:t xml:space="preserve"> </w:t>
      </w:r>
      <w:r w:rsidRPr="007455A4">
        <w:rPr>
          <w:sz w:val="24"/>
          <w:szCs w:val="24"/>
        </w:rPr>
        <w:t>АО «Тюменьэнерго» (протокол № 24/15 от 29.12.2015).</w:t>
      </w:r>
    </w:p>
    <w:p w:rsidR="00B400B1" w:rsidRPr="007455A4" w:rsidRDefault="00B400B1" w:rsidP="00B400B1">
      <w:pPr>
        <w:pStyle w:val="af7"/>
        <w:ind w:firstLine="708"/>
        <w:jc w:val="both"/>
        <w:rPr>
          <w:rFonts w:ascii="Times New Roman" w:hAnsi="Times New Roman"/>
          <w:sz w:val="24"/>
          <w:szCs w:val="24"/>
        </w:rPr>
      </w:pPr>
      <w:r w:rsidRPr="007455A4">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г.Москва) в соответствии с его правилами, действующими на дату подачи искового заявления.</w:t>
      </w:r>
    </w:p>
    <w:p w:rsidR="00B400B1" w:rsidRPr="007455A4" w:rsidRDefault="00B400B1" w:rsidP="00B400B1">
      <w:pPr>
        <w:pStyle w:val="af7"/>
        <w:ind w:firstLine="708"/>
        <w:jc w:val="both"/>
        <w:rPr>
          <w:rFonts w:ascii="Times New Roman" w:hAnsi="Times New Roman"/>
          <w:sz w:val="24"/>
          <w:szCs w:val="24"/>
        </w:rPr>
      </w:pPr>
      <w:r w:rsidRPr="007455A4">
        <w:rPr>
          <w:rFonts w:ascii="Times New Roman" w:hAnsi="Times New Roman"/>
          <w:sz w:val="24"/>
          <w:szCs w:val="24"/>
        </w:rPr>
        <w:t>Решения Третейского суда при РСПП являются обязательными, окончательными и оспариванию не подлежат.</w:t>
      </w:r>
    </w:p>
    <w:p w:rsidR="00B400B1" w:rsidRPr="007455A4" w:rsidRDefault="00B400B1" w:rsidP="00B400B1">
      <w:pPr>
        <w:pStyle w:val="ConsNormal"/>
        <w:tabs>
          <w:tab w:val="left" w:pos="1080"/>
        </w:tabs>
        <w:ind w:left="510" w:firstLine="0"/>
        <w:rPr>
          <w:rFonts w:ascii="Times New Roman" w:hAnsi="Times New Roman"/>
          <w:b/>
          <w:sz w:val="24"/>
          <w:szCs w:val="24"/>
        </w:rPr>
      </w:pPr>
    </w:p>
    <w:p w:rsidR="00B400B1" w:rsidRPr="00D04BCB" w:rsidRDefault="00B400B1" w:rsidP="00B400B1">
      <w:pPr>
        <w:pStyle w:val="23"/>
        <w:spacing w:before="0" w:line="240" w:lineRule="auto"/>
        <w:ind w:left="20" w:right="20" w:firstLine="720"/>
        <w:rPr>
          <w:b/>
          <w:sz w:val="24"/>
          <w:szCs w:val="24"/>
        </w:rPr>
      </w:pPr>
    </w:p>
    <w:p w:rsidR="00B400B1" w:rsidRPr="00D04BCB" w:rsidRDefault="00B400B1" w:rsidP="00B400B1">
      <w:pPr>
        <w:jc w:val="center"/>
        <w:rPr>
          <w:b/>
          <w:sz w:val="24"/>
          <w:szCs w:val="24"/>
        </w:rPr>
      </w:pPr>
      <w:r w:rsidRPr="00D04BCB">
        <w:rPr>
          <w:b/>
          <w:sz w:val="24"/>
          <w:szCs w:val="24"/>
        </w:rPr>
        <w:t>8. Обстоятельства непреодолимой силы</w:t>
      </w:r>
    </w:p>
    <w:p w:rsidR="00B400B1" w:rsidRPr="00D04BCB" w:rsidRDefault="00B400B1" w:rsidP="00B400B1">
      <w:pPr>
        <w:pStyle w:val="2"/>
        <w:widowControl w:val="0"/>
        <w:tabs>
          <w:tab w:val="left" w:pos="1080"/>
        </w:tabs>
        <w:ind w:left="0" w:firstLine="720"/>
        <w:rPr>
          <w:szCs w:val="24"/>
        </w:rPr>
      </w:pPr>
      <w:r w:rsidRPr="00D04BCB">
        <w:rPr>
          <w:szCs w:val="24"/>
        </w:rPr>
        <w:t>8.1.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400B1" w:rsidRPr="00D04BCB" w:rsidRDefault="00B400B1" w:rsidP="00B400B1">
      <w:pPr>
        <w:pStyle w:val="2"/>
        <w:widowControl w:val="0"/>
        <w:tabs>
          <w:tab w:val="left" w:pos="1080"/>
        </w:tabs>
        <w:ind w:left="0" w:firstLine="720"/>
        <w:rPr>
          <w:szCs w:val="24"/>
        </w:rPr>
      </w:pPr>
      <w:r w:rsidRPr="00D04BCB">
        <w:rPr>
          <w:szCs w:val="24"/>
        </w:rPr>
        <w:t>8.2.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(трёх) рабочих дней после наступления таких обстоятельств, задерживающих исполнение или иным образом препятствующих исполнению Договора.</w:t>
      </w:r>
    </w:p>
    <w:p w:rsidR="00B400B1" w:rsidRPr="00D04BCB" w:rsidRDefault="00B400B1" w:rsidP="00B400B1">
      <w:pPr>
        <w:pStyle w:val="2"/>
        <w:widowControl w:val="0"/>
        <w:tabs>
          <w:tab w:val="left" w:pos="1080"/>
        </w:tabs>
        <w:ind w:left="0" w:firstLine="720"/>
        <w:rPr>
          <w:szCs w:val="24"/>
        </w:rPr>
      </w:pPr>
      <w:r w:rsidRPr="00D04BCB">
        <w:rPr>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признаётся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B400B1" w:rsidRPr="00D04BCB" w:rsidRDefault="00B400B1" w:rsidP="00B400B1">
      <w:pPr>
        <w:widowControl w:val="0"/>
        <w:shd w:val="clear" w:color="auto" w:fill="FFFFFF"/>
        <w:tabs>
          <w:tab w:val="num" w:pos="1620"/>
        </w:tabs>
        <w:ind w:firstLine="709"/>
        <w:jc w:val="both"/>
        <w:rPr>
          <w:sz w:val="24"/>
          <w:szCs w:val="24"/>
        </w:rPr>
      </w:pPr>
      <w:r w:rsidRPr="00D04BCB">
        <w:rPr>
          <w:sz w:val="24"/>
          <w:szCs w:val="24"/>
        </w:rPr>
        <w:t>8.3.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B400B1" w:rsidRPr="00D04BCB" w:rsidRDefault="00B400B1" w:rsidP="00B400B1">
      <w:pPr>
        <w:widowControl w:val="0"/>
        <w:shd w:val="clear" w:color="auto" w:fill="FFFFFF"/>
        <w:tabs>
          <w:tab w:val="num" w:pos="1620"/>
        </w:tabs>
        <w:ind w:firstLine="709"/>
        <w:jc w:val="both"/>
        <w:rPr>
          <w:sz w:val="24"/>
          <w:szCs w:val="24"/>
        </w:rPr>
      </w:pPr>
      <w:r w:rsidRPr="00D04BCB">
        <w:rPr>
          <w:sz w:val="24"/>
          <w:szCs w:val="24"/>
        </w:rPr>
        <w:t>8.4. Если, по мнению Сторон, работы могут быть продолжены в порядке, установленном</w:t>
      </w:r>
      <w:r w:rsidRPr="00D04BCB">
        <w:rPr>
          <w:spacing w:val="-6"/>
          <w:sz w:val="24"/>
          <w:szCs w:val="24"/>
        </w:rPr>
        <w:t xml:space="preserve"> настоящим Договором до начала действия обстоятельств непреодолимой</w:t>
      </w:r>
      <w:r w:rsidRPr="00D04BCB">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B400B1" w:rsidRPr="00D04BCB" w:rsidRDefault="00B400B1" w:rsidP="00B400B1">
      <w:pPr>
        <w:widowControl w:val="0"/>
        <w:shd w:val="clear" w:color="auto" w:fill="FFFFFF"/>
        <w:tabs>
          <w:tab w:val="num" w:pos="1620"/>
        </w:tabs>
        <w:ind w:firstLine="709"/>
        <w:jc w:val="both"/>
        <w:rPr>
          <w:sz w:val="24"/>
          <w:szCs w:val="24"/>
        </w:rPr>
      </w:pPr>
      <w:r w:rsidRPr="00D04BCB">
        <w:rPr>
          <w:sz w:val="24"/>
          <w:szCs w:val="24"/>
        </w:rPr>
        <w:lastRenderedPageBreak/>
        <w:t>8.5. Обстоятельствами непреодолимой силы являются любые чрезвычайные и непредотвратимые ситуации:</w:t>
      </w:r>
    </w:p>
    <w:p w:rsidR="00B400B1" w:rsidRPr="00D04BCB" w:rsidRDefault="00B400B1" w:rsidP="00B400B1">
      <w:pPr>
        <w:widowControl w:val="0"/>
        <w:shd w:val="clear" w:color="auto" w:fill="FFFFFF"/>
        <w:tabs>
          <w:tab w:val="left" w:pos="567"/>
          <w:tab w:val="num" w:pos="1620"/>
        </w:tabs>
        <w:ind w:firstLine="709"/>
        <w:jc w:val="both"/>
        <w:rPr>
          <w:sz w:val="24"/>
          <w:szCs w:val="24"/>
        </w:rPr>
      </w:pPr>
      <w:r w:rsidRPr="00D04BCB">
        <w:rPr>
          <w:sz w:val="24"/>
          <w:szCs w:val="24"/>
        </w:rPr>
        <w:t>а) война и другие агрессии (война объявленная или нет), мобилизация или эмбарго;</w:t>
      </w:r>
    </w:p>
    <w:p w:rsidR="00B400B1" w:rsidRPr="00D04BCB" w:rsidRDefault="00B400B1" w:rsidP="00B400B1">
      <w:pPr>
        <w:widowControl w:val="0"/>
        <w:shd w:val="clear" w:color="auto" w:fill="FFFFFF"/>
        <w:tabs>
          <w:tab w:val="left" w:pos="567"/>
          <w:tab w:val="left" w:pos="1330"/>
        </w:tabs>
        <w:ind w:firstLine="709"/>
        <w:jc w:val="both"/>
        <w:rPr>
          <w:sz w:val="24"/>
          <w:szCs w:val="24"/>
        </w:rPr>
      </w:pPr>
      <w:r w:rsidRPr="00D04BCB">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B400B1" w:rsidRPr="00D04BCB" w:rsidRDefault="00B400B1" w:rsidP="00B400B1">
      <w:pPr>
        <w:widowControl w:val="0"/>
        <w:shd w:val="clear" w:color="auto" w:fill="FFFFFF"/>
        <w:tabs>
          <w:tab w:val="left" w:pos="567"/>
        </w:tabs>
        <w:ind w:firstLine="709"/>
        <w:jc w:val="both"/>
        <w:rPr>
          <w:sz w:val="24"/>
          <w:szCs w:val="24"/>
        </w:rPr>
      </w:pPr>
      <w:r w:rsidRPr="00D04BCB">
        <w:rPr>
          <w:sz w:val="24"/>
          <w:szCs w:val="24"/>
        </w:rPr>
        <w:t>в) восстание, революция, свержение существующего строя и установление военной власти, гражданская война;</w:t>
      </w:r>
    </w:p>
    <w:p w:rsidR="00B400B1" w:rsidRPr="00D04BCB" w:rsidRDefault="00B400B1" w:rsidP="00B400B1">
      <w:pPr>
        <w:widowControl w:val="0"/>
        <w:shd w:val="clear" w:color="auto" w:fill="FFFFFF"/>
        <w:tabs>
          <w:tab w:val="left" w:pos="567"/>
        </w:tabs>
        <w:ind w:firstLine="709"/>
        <w:jc w:val="both"/>
        <w:rPr>
          <w:sz w:val="24"/>
          <w:szCs w:val="24"/>
        </w:rPr>
      </w:pPr>
      <w:r w:rsidRPr="00D04BCB">
        <w:rPr>
          <w:sz w:val="24"/>
          <w:szCs w:val="24"/>
        </w:rPr>
        <w:t>г) массовые беспорядки, столкновения, забастовки;</w:t>
      </w:r>
    </w:p>
    <w:p w:rsidR="00B400B1" w:rsidRPr="00D04BCB" w:rsidRDefault="00B400B1" w:rsidP="00B400B1">
      <w:pPr>
        <w:widowControl w:val="0"/>
        <w:shd w:val="clear" w:color="auto" w:fill="FFFFFF"/>
        <w:tabs>
          <w:tab w:val="left" w:pos="567"/>
        </w:tabs>
        <w:ind w:firstLine="709"/>
        <w:jc w:val="both"/>
        <w:rPr>
          <w:sz w:val="24"/>
          <w:szCs w:val="24"/>
        </w:rPr>
      </w:pPr>
      <w:r w:rsidRPr="00D04BCB">
        <w:rPr>
          <w:sz w:val="24"/>
          <w:szCs w:val="24"/>
        </w:rPr>
        <w:t>д) природные явления стихийного характера.</w:t>
      </w:r>
    </w:p>
    <w:p w:rsidR="00B400B1" w:rsidRPr="00D04BCB" w:rsidRDefault="00B400B1" w:rsidP="00B400B1">
      <w:pPr>
        <w:pStyle w:val="2"/>
        <w:shd w:val="clear" w:color="auto" w:fill="FFFFFF"/>
        <w:suppressAutoHyphens/>
        <w:ind w:left="0" w:firstLine="709"/>
        <w:rPr>
          <w:szCs w:val="24"/>
        </w:rPr>
      </w:pPr>
      <w:r w:rsidRPr="00D04BCB">
        <w:rPr>
          <w:szCs w:val="24"/>
        </w:rPr>
        <w:t xml:space="preserve">Действия третьих лиц, привлеченных Сторонами к исполнению настоящего Договора, обстоятельствами непреодолимой силы не являются. </w:t>
      </w:r>
    </w:p>
    <w:p w:rsidR="00B400B1" w:rsidRPr="00D04BCB" w:rsidRDefault="00B400B1" w:rsidP="00B400B1">
      <w:pPr>
        <w:pStyle w:val="2"/>
        <w:shd w:val="clear" w:color="auto" w:fill="FFFFFF"/>
        <w:suppressAutoHyphens/>
        <w:ind w:left="0" w:firstLine="709"/>
        <w:rPr>
          <w:szCs w:val="24"/>
        </w:rPr>
      </w:pPr>
      <w:r w:rsidRPr="00D04BCB">
        <w:rPr>
          <w:szCs w:val="24"/>
        </w:rPr>
        <w:t>8.6.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B400B1" w:rsidRPr="00D04BCB" w:rsidRDefault="00B400B1" w:rsidP="00B400B1">
      <w:pPr>
        <w:widowControl w:val="0"/>
        <w:shd w:val="clear" w:color="auto" w:fill="FFFFFF"/>
        <w:ind w:firstLine="709"/>
        <w:jc w:val="both"/>
        <w:rPr>
          <w:sz w:val="24"/>
          <w:szCs w:val="24"/>
        </w:rPr>
      </w:pPr>
      <w:r w:rsidRPr="00D04BCB">
        <w:rPr>
          <w:sz w:val="24"/>
          <w:szCs w:val="24"/>
        </w:rPr>
        <w:t>8.7.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B400B1" w:rsidRPr="00D04BCB" w:rsidRDefault="00B400B1" w:rsidP="00B400B1">
      <w:pPr>
        <w:widowControl w:val="0"/>
        <w:shd w:val="clear" w:color="auto" w:fill="FFFFFF"/>
        <w:tabs>
          <w:tab w:val="num" w:pos="1620"/>
        </w:tabs>
        <w:ind w:firstLine="709"/>
        <w:jc w:val="both"/>
        <w:rPr>
          <w:sz w:val="24"/>
          <w:szCs w:val="24"/>
        </w:rPr>
      </w:pPr>
      <w:r w:rsidRPr="00D04BCB">
        <w:rPr>
          <w:sz w:val="24"/>
          <w:szCs w:val="24"/>
        </w:rPr>
        <w:t>8.8.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и принятые работы должны быть оплачены.</w:t>
      </w:r>
    </w:p>
    <w:p w:rsidR="00B400B1" w:rsidRPr="00D04BCB" w:rsidRDefault="00B400B1" w:rsidP="00B400B1">
      <w:pPr>
        <w:pStyle w:val="2"/>
        <w:widowControl w:val="0"/>
        <w:tabs>
          <w:tab w:val="left" w:pos="1080"/>
        </w:tabs>
        <w:ind w:left="0"/>
        <w:rPr>
          <w:noProof/>
          <w:szCs w:val="24"/>
        </w:rPr>
      </w:pPr>
    </w:p>
    <w:p w:rsidR="00B400B1" w:rsidRPr="00D04BCB" w:rsidRDefault="00B400B1" w:rsidP="00B400B1">
      <w:pPr>
        <w:pStyle w:val="2"/>
        <w:widowControl w:val="0"/>
        <w:tabs>
          <w:tab w:val="left" w:pos="1080"/>
        </w:tabs>
        <w:ind w:left="0"/>
        <w:rPr>
          <w:noProof/>
          <w:szCs w:val="24"/>
        </w:rPr>
      </w:pPr>
    </w:p>
    <w:p w:rsidR="00B400B1" w:rsidRPr="00D04BCB" w:rsidRDefault="00B400B1" w:rsidP="00B400B1">
      <w:pPr>
        <w:pStyle w:val="ConsNormal"/>
        <w:widowControl/>
        <w:numPr>
          <w:ilvl w:val="0"/>
          <w:numId w:val="3"/>
        </w:numPr>
        <w:ind w:firstLine="0"/>
        <w:jc w:val="center"/>
        <w:rPr>
          <w:rFonts w:ascii="Times New Roman" w:hAnsi="Times New Roman"/>
          <w:b/>
          <w:sz w:val="24"/>
          <w:szCs w:val="24"/>
        </w:rPr>
      </w:pPr>
      <w:r w:rsidRPr="00D04BCB">
        <w:rPr>
          <w:rFonts w:ascii="Times New Roman" w:hAnsi="Times New Roman"/>
          <w:b/>
          <w:sz w:val="24"/>
          <w:szCs w:val="24"/>
        </w:rPr>
        <w:t>Права на результаты творческой деятельности и результаты работ</w:t>
      </w:r>
    </w:p>
    <w:p w:rsidR="00B400B1" w:rsidRPr="00D04BCB" w:rsidRDefault="00B400B1" w:rsidP="00B400B1">
      <w:pPr>
        <w:pStyle w:val="ConsNormal"/>
        <w:widowControl/>
        <w:jc w:val="both"/>
        <w:rPr>
          <w:rFonts w:ascii="Times New Roman" w:hAnsi="Times New Roman"/>
          <w:sz w:val="24"/>
          <w:szCs w:val="24"/>
        </w:rPr>
      </w:pPr>
      <w:r w:rsidRPr="00D04BCB">
        <w:rPr>
          <w:rFonts w:ascii="Times New Roman" w:hAnsi="Times New Roman"/>
          <w:sz w:val="24"/>
          <w:szCs w:val="24"/>
        </w:rPr>
        <w:t>9.1. Все имущественные права на результаты работ, изложенные в любых отчетных документах и переданные Заказчику, принадлежат Заказчику с момента подписания акта сдачи-приемки выполненных работ.</w:t>
      </w:r>
    </w:p>
    <w:p w:rsidR="00B400B1" w:rsidRPr="00D04BCB" w:rsidRDefault="00B400B1" w:rsidP="00B400B1">
      <w:pPr>
        <w:pStyle w:val="ConsNormal"/>
        <w:widowControl/>
        <w:jc w:val="both"/>
        <w:rPr>
          <w:rFonts w:ascii="Times New Roman" w:hAnsi="Times New Roman"/>
          <w:sz w:val="24"/>
          <w:szCs w:val="24"/>
        </w:rPr>
      </w:pPr>
      <w:r w:rsidRPr="00D04BCB">
        <w:rPr>
          <w:rFonts w:ascii="Times New Roman" w:hAnsi="Times New Roman"/>
          <w:sz w:val="24"/>
          <w:szCs w:val="24"/>
        </w:rPr>
        <w:t>9.2. Все права на результаты творческой деятельности, созданные в процессе выполнения работ по настоящему договору, принадлежат Заказчику.</w:t>
      </w:r>
    </w:p>
    <w:p w:rsidR="00B400B1" w:rsidRPr="00D04BCB" w:rsidRDefault="00B400B1" w:rsidP="00B400B1">
      <w:pPr>
        <w:pStyle w:val="ConsNormal"/>
        <w:widowControl/>
        <w:jc w:val="both"/>
        <w:rPr>
          <w:rFonts w:ascii="Times New Roman" w:hAnsi="Times New Roman"/>
          <w:sz w:val="24"/>
          <w:szCs w:val="24"/>
        </w:rPr>
      </w:pPr>
      <w:r w:rsidRPr="00D04BCB">
        <w:rPr>
          <w:rFonts w:ascii="Times New Roman" w:hAnsi="Times New Roman"/>
          <w:sz w:val="24"/>
          <w:szCs w:val="24"/>
        </w:rPr>
        <w:t xml:space="preserve">9.3. 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B400B1" w:rsidRPr="00D04BCB" w:rsidRDefault="00B400B1" w:rsidP="00B400B1">
      <w:pPr>
        <w:pStyle w:val="ConsNormal"/>
        <w:widowControl/>
        <w:jc w:val="both"/>
        <w:rPr>
          <w:rFonts w:ascii="Times New Roman" w:hAnsi="Times New Roman"/>
          <w:sz w:val="24"/>
          <w:szCs w:val="24"/>
        </w:rPr>
      </w:pPr>
      <w:r w:rsidRPr="00D04BCB">
        <w:rPr>
          <w:rFonts w:ascii="Times New Roman" w:hAnsi="Times New Roman"/>
          <w:sz w:val="24"/>
          <w:szCs w:val="24"/>
        </w:rPr>
        <w:t>9.4.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B400B1" w:rsidRPr="00D04BCB" w:rsidRDefault="00B400B1" w:rsidP="00B400B1">
      <w:pPr>
        <w:pStyle w:val="ConsNormal"/>
        <w:widowControl/>
        <w:ind w:firstLine="0"/>
        <w:rPr>
          <w:rFonts w:ascii="Times New Roman" w:hAnsi="Times New Roman"/>
          <w:b/>
          <w:sz w:val="24"/>
          <w:szCs w:val="24"/>
          <w:highlight w:val="cyan"/>
        </w:rPr>
      </w:pPr>
    </w:p>
    <w:p w:rsidR="00B400B1" w:rsidRPr="00D04BCB" w:rsidRDefault="00B400B1" w:rsidP="00B400B1">
      <w:pPr>
        <w:pStyle w:val="ConsNormal"/>
        <w:widowControl/>
        <w:numPr>
          <w:ilvl w:val="0"/>
          <w:numId w:val="3"/>
        </w:numPr>
        <w:jc w:val="center"/>
        <w:rPr>
          <w:rFonts w:ascii="Times New Roman" w:hAnsi="Times New Roman"/>
          <w:b/>
          <w:sz w:val="24"/>
          <w:szCs w:val="24"/>
        </w:rPr>
      </w:pPr>
      <w:r w:rsidRPr="00D04BCB">
        <w:rPr>
          <w:rFonts w:ascii="Times New Roman" w:hAnsi="Times New Roman"/>
          <w:b/>
          <w:sz w:val="24"/>
          <w:szCs w:val="24"/>
        </w:rPr>
        <w:t>Конфиденциальность</w:t>
      </w:r>
    </w:p>
    <w:p w:rsidR="00B400B1" w:rsidRPr="00D04BCB" w:rsidRDefault="00B400B1" w:rsidP="00B400B1">
      <w:pPr>
        <w:keepNext/>
        <w:autoSpaceDE w:val="0"/>
        <w:autoSpaceDN w:val="0"/>
        <w:adjustRightInd w:val="0"/>
        <w:ind w:firstLine="708"/>
        <w:jc w:val="both"/>
        <w:rPr>
          <w:sz w:val="24"/>
          <w:szCs w:val="24"/>
        </w:rPr>
      </w:pPr>
      <w:r w:rsidRPr="00D04BCB">
        <w:rPr>
          <w:sz w:val="24"/>
          <w:szCs w:val="24"/>
        </w:rPr>
        <w:t>10.1.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D04BCB">
        <w:rPr>
          <w:rStyle w:val="af3"/>
          <w:sz w:val="24"/>
          <w:szCs w:val="24"/>
        </w:rPr>
        <w:footnoteReference w:customMarkFollows="1" w:id="2"/>
        <w:t>*</w:t>
      </w:r>
      <w:r w:rsidRPr="00D04BCB">
        <w:rPr>
          <w:sz w:val="24"/>
          <w:szCs w:val="24"/>
        </w:rPr>
        <w:t xml:space="preserve">. Срок неразглашения конфиденциальной информации устанавливается Сторонами   в течение  </w:t>
      </w:r>
      <w:r w:rsidRPr="00D04BCB">
        <w:rPr>
          <w:sz w:val="24"/>
          <w:szCs w:val="24"/>
        </w:rPr>
        <w:lastRenderedPageBreak/>
        <w:t>всего срока  действия Договора, а также в течение трех лет после прекращения данного срока.</w:t>
      </w:r>
    </w:p>
    <w:p w:rsidR="00B400B1" w:rsidRPr="00D04BCB" w:rsidRDefault="00B400B1" w:rsidP="00B400B1">
      <w:pPr>
        <w:keepNext/>
        <w:autoSpaceDE w:val="0"/>
        <w:autoSpaceDN w:val="0"/>
        <w:adjustRightInd w:val="0"/>
        <w:jc w:val="both"/>
        <w:rPr>
          <w:sz w:val="24"/>
          <w:szCs w:val="24"/>
        </w:rPr>
      </w:pPr>
      <w:r w:rsidRPr="00D04BCB">
        <w:rPr>
          <w:sz w:val="24"/>
          <w:szCs w:val="24"/>
        </w:rPr>
        <w:t xml:space="preserve">           10.2.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B400B1" w:rsidRPr="00D04BCB" w:rsidRDefault="00B400B1" w:rsidP="00B400B1">
      <w:pPr>
        <w:jc w:val="both"/>
        <w:rPr>
          <w:sz w:val="24"/>
          <w:szCs w:val="24"/>
        </w:rPr>
      </w:pPr>
      <w:r w:rsidRPr="00D04BCB">
        <w:rPr>
          <w:sz w:val="24"/>
          <w:szCs w:val="24"/>
        </w:rPr>
        <w:t xml:space="preserve">          10.3.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B400B1" w:rsidRPr="00D04BCB" w:rsidRDefault="00B400B1" w:rsidP="00B400B1">
      <w:pPr>
        <w:jc w:val="both"/>
        <w:rPr>
          <w:sz w:val="24"/>
          <w:szCs w:val="24"/>
        </w:rPr>
      </w:pPr>
      <w:r w:rsidRPr="00D04BCB">
        <w:rPr>
          <w:sz w:val="24"/>
          <w:szCs w:val="24"/>
        </w:rPr>
        <w:t xml:space="preserve">         10.4.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B400B1" w:rsidRPr="00D04BCB" w:rsidRDefault="00B400B1" w:rsidP="00B400B1">
      <w:pPr>
        <w:jc w:val="both"/>
        <w:rPr>
          <w:sz w:val="24"/>
          <w:szCs w:val="24"/>
        </w:rPr>
      </w:pPr>
    </w:p>
    <w:p w:rsidR="00B400B1" w:rsidRPr="00D04BCB" w:rsidRDefault="00B400B1" w:rsidP="00B400B1">
      <w:pPr>
        <w:pStyle w:val="af4"/>
        <w:numPr>
          <w:ilvl w:val="0"/>
          <w:numId w:val="3"/>
        </w:numPr>
        <w:jc w:val="center"/>
        <w:rPr>
          <w:b/>
          <w:sz w:val="24"/>
          <w:szCs w:val="24"/>
        </w:rPr>
      </w:pPr>
      <w:r w:rsidRPr="00D04BCB">
        <w:rPr>
          <w:rFonts w:eastAsia="Calibri"/>
          <w:b/>
          <w:bCs/>
          <w:sz w:val="24"/>
          <w:szCs w:val="24"/>
        </w:rPr>
        <w:t>Антикоррупционная политика</w:t>
      </w:r>
    </w:p>
    <w:p w:rsidR="00B400B1" w:rsidRPr="00D04BCB" w:rsidRDefault="00B400B1" w:rsidP="00B400B1">
      <w:pPr>
        <w:snapToGrid w:val="0"/>
        <w:ind w:firstLine="709"/>
        <w:jc w:val="both"/>
        <w:rPr>
          <w:rFonts w:eastAsia="Calibri"/>
          <w:sz w:val="24"/>
          <w:szCs w:val="24"/>
          <w:lang w:eastAsia="en-US"/>
        </w:rPr>
      </w:pPr>
      <w:r w:rsidRPr="00D04BCB">
        <w:rPr>
          <w:rFonts w:eastAsia="Calibri"/>
          <w:sz w:val="24"/>
          <w:szCs w:val="24"/>
          <w:lang w:eastAsia="en-US"/>
        </w:rPr>
        <w:t>11.1. </w:t>
      </w:r>
      <w:r w:rsidRPr="00D04BCB">
        <w:rPr>
          <w:sz w:val="24"/>
          <w:szCs w:val="24"/>
        </w:rPr>
        <w:t>Подрядчику</w:t>
      </w:r>
      <w:r w:rsidRPr="00D04BCB">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400B1" w:rsidRPr="00D04BCB" w:rsidRDefault="00B400B1" w:rsidP="00B400B1">
      <w:pPr>
        <w:snapToGrid w:val="0"/>
        <w:ind w:firstLine="709"/>
        <w:jc w:val="both"/>
        <w:rPr>
          <w:rFonts w:eastAsia="Calibri"/>
          <w:sz w:val="24"/>
          <w:szCs w:val="24"/>
          <w:lang w:eastAsia="en-US"/>
        </w:rPr>
      </w:pPr>
      <w:r w:rsidRPr="00D04BCB">
        <w:rPr>
          <w:rFonts w:eastAsia="Calibri"/>
          <w:sz w:val="24"/>
          <w:szCs w:val="24"/>
          <w:lang w:eastAsia="en-US"/>
        </w:rPr>
        <w:t>11.2. </w:t>
      </w:r>
      <w:r w:rsidRPr="00D04BCB">
        <w:rPr>
          <w:sz w:val="24"/>
          <w:szCs w:val="24"/>
        </w:rPr>
        <w:t xml:space="preserve"> Подрядчик</w:t>
      </w:r>
      <w:r w:rsidRPr="00D04BCB">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9" w:history="1">
        <w:r w:rsidRPr="00D04BCB">
          <w:rPr>
            <w:rStyle w:val="af8"/>
            <w:rFonts w:eastAsia="Calibri"/>
            <w:color w:val="auto"/>
            <w:sz w:val="24"/>
            <w:szCs w:val="24"/>
            <w:lang w:eastAsia="en-US"/>
          </w:rPr>
          <w:t>http://www.te.ru/about/antikorruptsionnaya_politika/</w:t>
        </w:r>
      </w:hyperlink>
      <w:r w:rsidRPr="00D04BCB">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400B1" w:rsidRPr="00D04BCB" w:rsidRDefault="00B400B1" w:rsidP="00B400B1">
      <w:pPr>
        <w:ind w:firstLine="709"/>
        <w:jc w:val="both"/>
        <w:rPr>
          <w:rFonts w:eastAsia="Calibri"/>
          <w:sz w:val="24"/>
          <w:szCs w:val="24"/>
          <w:lang w:eastAsia="en-US"/>
        </w:rPr>
      </w:pPr>
      <w:r w:rsidRPr="00D04BCB">
        <w:rPr>
          <w:rFonts w:eastAsia="Calibri"/>
          <w:sz w:val="24"/>
          <w:szCs w:val="24"/>
          <w:lang w:eastAsia="en-US"/>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4BCB">
        <w:rPr>
          <w:rFonts w:eastAsia="Calibri"/>
          <w:i/>
          <w:sz w:val="24"/>
          <w:szCs w:val="24"/>
          <w:lang w:eastAsia="en-US"/>
        </w:rPr>
        <w:t>.</w:t>
      </w:r>
    </w:p>
    <w:p w:rsidR="00B400B1" w:rsidRPr="00D04BCB" w:rsidRDefault="00B400B1" w:rsidP="00B400B1">
      <w:pPr>
        <w:autoSpaceDE w:val="0"/>
        <w:autoSpaceDN w:val="0"/>
        <w:adjustRightInd w:val="0"/>
        <w:ind w:firstLine="709"/>
        <w:jc w:val="both"/>
        <w:rPr>
          <w:rFonts w:eastAsia="Calibri"/>
          <w:sz w:val="24"/>
          <w:szCs w:val="24"/>
        </w:rPr>
      </w:pPr>
      <w:r w:rsidRPr="00D04BCB">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D04BCB">
        <w:rPr>
          <w:rFonts w:eastAsia="Calibri"/>
          <w:sz w:val="24"/>
          <w:szCs w:val="24"/>
          <w:lang w:val="en-US" w:eastAsia="en-US"/>
        </w:rPr>
        <w:t> </w:t>
      </w:r>
      <w:r w:rsidRPr="00D04BCB">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D04BCB">
        <w:rPr>
          <w:sz w:val="24"/>
          <w:szCs w:val="24"/>
        </w:rPr>
        <w:t>Подрядчика</w:t>
      </w:r>
      <w:r w:rsidRPr="00D04BCB">
        <w:rPr>
          <w:rFonts w:eastAsia="Calibri"/>
          <w:sz w:val="24"/>
          <w:szCs w:val="24"/>
        </w:rPr>
        <w:t xml:space="preserve"> и АО «Тюменьэнерго».</w:t>
      </w:r>
    </w:p>
    <w:p w:rsidR="00B400B1" w:rsidRPr="00D04BCB" w:rsidRDefault="00B400B1" w:rsidP="00B400B1">
      <w:pPr>
        <w:autoSpaceDE w:val="0"/>
        <w:autoSpaceDN w:val="0"/>
        <w:adjustRightInd w:val="0"/>
        <w:ind w:firstLine="709"/>
        <w:jc w:val="both"/>
        <w:rPr>
          <w:rFonts w:eastAsia="Calibri"/>
          <w:sz w:val="24"/>
          <w:szCs w:val="24"/>
          <w:lang w:eastAsia="en-US"/>
        </w:rPr>
      </w:pPr>
      <w:r w:rsidRPr="00D04BCB">
        <w:rPr>
          <w:rFonts w:eastAsia="Calibri"/>
          <w:sz w:val="24"/>
          <w:szCs w:val="24"/>
          <w:lang w:eastAsia="en-US"/>
        </w:rPr>
        <w:t xml:space="preserve">11.4. В случае возникновения у одной из Сторон подозрений, </w:t>
      </w:r>
      <w:r w:rsidRPr="00D04BCB">
        <w:rPr>
          <w:rFonts w:eastAsia="Calibri"/>
          <w:sz w:val="24"/>
          <w:szCs w:val="24"/>
          <w:lang w:eastAsia="en-US"/>
        </w:rPr>
        <w:br/>
        <w:t xml:space="preserve">что произошло или может произойти нарушение каких-либо положений пунктов 11.1., 11.3.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D04BCB">
        <w:rPr>
          <w:rFonts w:eastAsia="Calibri"/>
          <w:sz w:val="24"/>
          <w:szCs w:val="24"/>
          <w:lang w:eastAsia="en-US"/>
        </w:rPr>
        <w:br/>
        <w:t>или не произойдет.</w:t>
      </w:r>
      <w:r w:rsidRPr="00D04BCB">
        <w:rPr>
          <w:rFonts w:eastAsia="Calibri"/>
          <w:b/>
          <w:bCs/>
          <w:sz w:val="24"/>
          <w:szCs w:val="24"/>
          <w:lang w:eastAsia="en-US"/>
        </w:rPr>
        <w:t xml:space="preserve"> </w:t>
      </w:r>
      <w:r w:rsidRPr="00D04BCB">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B400B1" w:rsidRPr="00D04BCB" w:rsidRDefault="00B400B1" w:rsidP="00B400B1">
      <w:pPr>
        <w:autoSpaceDE w:val="0"/>
        <w:autoSpaceDN w:val="0"/>
        <w:adjustRightInd w:val="0"/>
        <w:ind w:firstLine="709"/>
        <w:jc w:val="both"/>
        <w:rPr>
          <w:rFonts w:eastAsia="Calibri"/>
          <w:sz w:val="24"/>
          <w:szCs w:val="24"/>
          <w:lang w:eastAsia="en-US"/>
        </w:rPr>
      </w:pPr>
      <w:r w:rsidRPr="00D04BCB">
        <w:rPr>
          <w:rFonts w:eastAsia="Calibri"/>
          <w:sz w:val="24"/>
          <w:szCs w:val="24"/>
          <w:lang w:eastAsia="en-US"/>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раздела Договора любой из Сторон, аффилированными лицами, работниками или посредниками.</w:t>
      </w:r>
    </w:p>
    <w:p w:rsidR="00B400B1" w:rsidRPr="00D04BCB" w:rsidRDefault="00B400B1" w:rsidP="00B400B1">
      <w:pPr>
        <w:suppressLineNumbers/>
        <w:ind w:firstLine="709"/>
        <w:jc w:val="both"/>
        <w:rPr>
          <w:sz w:val="24"/>
          <w:szCs w:val="24"/>
        </w:rPr>
      </w:pPr>
      <w:r w:rsidRPr="00D04BCB">
        <w:rPr>
          <w:rFonts w:eastAsia="Calibri"/>
          <w:sz w:val="24"/>
          <w:szCs w:val="24"/>
          <w:lang w:eastAsia="en-US"/>
        </w:rPr>
        <w:t xml:space="preserve">11.5. В случае нарушения одной из Сторон обязательств по соблюдению требований Антикоррупционной политики, предусмотренных пунктами 11.1., 11.2. </w:t>
      </w:r>
      <w:r w:rsidRPr="00D04BCB">
        <w:rPr>
          <w:rFonts w:eastAsia="Calibri"/>
          <w:spacing w:val="-2"/>
          <w:sz w:val="24"/>
          <w:szCs w:val="24"/>
          <w:lang w:eastAsia="en-US"/>
        </w:rPr>
        <w:t>настоящего раздела Договора, и обязательств воздерживаться от запрещенных</w:t>
      </w:r>
      <w:r w:rsidRPr="00D04BCB">
        <w:rPr>
          <w:rFonts w:eastAsia="Calibri"/>
          <w:sz w:val="24"/>
          <w:szCs w:val="24"/>
          <w:lang w:eastAsia="en-US"/>
        </w:rPr>
        <w:t xml:space="preserve"> в пункте </w:t>
      </w:r>
      <w:r>
        <w:rPr>
          <w:rFonts w:eastAsia="Calibri"/>
          <w:sz w:val="24"/>
          <w:szCs w:val="24"/>
          <w:lang w:eastAsia="en-US"/>
        </w:rPr>
        <w:t>11.</w:t>
      </w:r>
      <w:r w:rsidRPr="00D04BCB">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D04BCB">
        <w:rPr>
          <w:sz w:val="24"/>
          <w:szCs w:val="24"/>
        </w:rPr>
        <w:t xml:space="preserve">Подрядчик или </w:t>
      </w:r>
      <w:r w:rsidRPr="00D04BCB">
        <w:rPr>
          <w:rFonts w:eastAsia="Calibri"/>
          <w:sz w:val="24"/>
          <w:szCs w:val="24"/>
        </w:rPr>
        <w:t>АО «Тюменьэнерго»</w:t>
      </w:r>
      <w:r w:rsidRPr="00D04BCB">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400B1" w:rsidRPr="00D04BCB" w:rsidRDefault="00B400B1" w:rsidP="00B400B1">
      <w:pPr>
        <w:tabs>
          <w:tab w:val="left" w:pos="720"/>
          <w:tab w:val="left" w:pos="993"/>
        </w:tabs>
        <w:jc w:val="both"/>
        <w:rPr>
          <w:sz w:val="24"/>
          <w:szCs w:val="24"/>
        </w:rPr>
      </w:pPr>
    </w:p>
    <w:p w:rsidR="00B400B1" w:rsidRPr="00D04BCB" w:rsidRDefault="00B400B1" w:rsidP="00B400B1">
      <w:pPr>
        <w:pStyle w:val="ConsNormal"/>
        <w:widowControl/>
        <w:numPr>
          <w:ilvl w:val="0"/>
          <w:numId w:val="4"/>
        </w:numPr>
        <w:jc w:val="center"/>
        <w:rPr>
          <w:rFonts w:ascii="Times New Roman" w:hAnsi="Times New Roman"/>
          <w:b/>
          <w:sz w:val="24"/>
          <w:szCs w:val="24"/>
        </w:rPr>
      </w:pPr>
      <w:r w:rsidRPr="00D04BCB">
        <w:rPr>
          <w:rFonts w:ascii="Times New Roman" w:hAnsi="Times New Roman"/>
          <w:b/>
          <w:bCs/>
          <w:sz w:val="24"/>
          <w:szCs w:val="24"/>
        </w:rPr>
        <w:t>Изменение, прекращение и расторжение Договора</w:t>
      </w:r>
    </w:p>
    <w:p w:rsidR="00B400B1" w:rsidRPr="00D04BCB" w:rsidRDefault="00B400B1" w:rsidP="00B400B1">
      <w:pPr>
        <w:shd w:val="clear" w:color="auto" w:fill="FFFFFF"/>
        <w:ind w:firstLine="709"/>
        <w:jc w:val="both"/>
        <w:rPr>
          <w:sz w:val="24"/>
          <w:szCs w:val="24"/>
        </w:rPr>
      </w:pPr>
      <w:r w:rsidRPr="00D04BCB">
        <w:rPr>
          <w:sz w:val="24"/>
          <w:szCs w:val="24"/>
        </w:rPr>
        <w:t>12.1. Любые изменения и дополнения в настоящий Договор вносятся по взаимному согласию Сторон и оформляются дополнительным соглашением, становящимся с момента его подписания неотъемлемой частью настоящего Договора.</w:t>
      </w:r>
    </w:p>
    <w:p w:rsidR="00B400B1" w:rsidRPr="00D04BCB" w:rsidRDefault="00B400B1" w:rsidP="00B400B1">
      <w:pPr>
        <w:pStyle w:val="23"/>
        <w:spacing w:before="0" w:line="240" w:lineRule="auto"/>
        <w:ind w:firstLine="720"/>
        <w:rPr>
          <w:rFonts w:ascii="Times New Roman" w:hAnsi="Times New Roman" w:cs="Times New Roman"/>
          <w:sz w:val="24"/>
          <w:szCs w:val="24"/>
        </w:rPr>
      </w:pPr>
      <w:r w:rsidRPr="00D04BCB">
        <w:rPr>
          <w:rFonts w:ascii="Times New Roman" w:hAnsi="Times New Roman" w:cs="Times New Roman"/>
          <w:sz w:val="24"/>
          <w:szCs w:val="24"/>
        </w:rPr>
        <w:t>12.2. Заказчик вправе расторгнуть настоящий Договор в одностороннем внесудебном порядке, в том числе в случае неисполнения либо ненадлежащего исполнения Подрядчиком обязательств по настоящему Договору. При этом Договор считается расторгнутым с даты получения Подрядчиком уведомления об отказе от исполнения Договора, если иной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B400B1" w:rsidRPr="00D04BCB" w:rsidRDefault="00B400B1" w:rsidP="00B400B1">
      <w:pPr>
        <w:pStyle w:val="2"/>
        <w:ind w:left="0" w:firstLine="720"/>
        <w:rPr>
          <w:szCs w:val="24"/>
        </w:rPr>
      </w:pPr>
      <w:r w:rsidRPr="00D04BCB">
        <w:rPr>
          <w:szCs w:val="24"/>
        </w:rPr>
        <w:t>Упущенная выгода при этом не возмещается.</w:t>
      </w:r>
    </w:p>
    <w:p w:rsidR="00B400B1" w:rsidRPr="00D04BCB" w:rsidRDefault="00B400B1" w:rsidP="00B400B1">
      <w:pPr>
        <w:pStyle w:val="2"/>
        <w:ind w:left="0" w:firstLine="720"/>
        <w:rPr>
          <w:szCs w:val="24"/>
        </w:rPr>
      </w:pPr>
      <w:r w:rsidRPr="00D04BCB">
        <w:rPr>
          <w:szCs w:val="24"/>
        </w:rPr>
        <w:t>12.3. Подрядчик обязан прекратить выполнение работ по настоящему Договору с момента получения Уведомления. Затраты Подрядчика, понесенные после получения уведомления Заказчика о приостановлении работ возмещению не подлежат.</w:t>
      </w:r>
    </w:p>
    <w:p w:rsidR="00B400B1" w:rsidRPr="00D04BCB" w:rsidRDefault="00B400B1" w:rsidP="00B400B1">
      <w:pPr>
        <w:pStyle w:val="2"/>
        <w:ind w:left="0" w:firstLine="720"/>
        <w:rPr>
          <w:szCs w:val="24"/>
        </w:rPr>
      </w:pPr>
      <w:r w:rsidRPr="00D04BCB">
        <w:rPr>
          <w:szCs w:val="24"/>
        </w:rPr>
        <w:t>12.4. 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работ,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B400B1" w:rsidRPr="00D04BCB" w:rsidRDefault="00B400B1" w:rsidP="00B400B1">
      <w:pPr>
        <w:pStyle w:val="2"/>
        <w:ind w:left="0" w:firstLine="720"/>
        <w:rPr>
          <w:szCs w:val="24"/>
        </w:rPr>
      </w:pPr>
      <w:r w:rsidRPr="00D04BCB">
        <w:rPr>
          <w:szCs w:val="24"/>
        </w:rPr>
        <w:t>12.5. В течение 30 (тридцати) рабочих дней с даты получения от Подрядчика Акта Заказчик рассматривает и подписывает Акт и возвращает Подрядчику один его экземпляр, либо предоставляет Подрядчику мотивированный отказ от подписания Акта.</w:t>
      </w:r>
    </w:p>
    <w:p w:rsidR="00B400B1" w:rsidRPr="00D04BCB" w:rsidRDefault="00B400B1" w:rsidP="00B400B1">
      <w:pPr>
        <w:pStyle w:val="2"/>
        <w:ind w:left="0" w:firstLine="720"/>
        <w:rPr>
          <w:szCs w:val="24"/>
        </w:rPr>
      </w:pPr>
      <w:r w:rsidRPr="00D04BCB">
        <w:rPr>
          <w:szCs w:val="24"/>
        </w:rPr>
        <w:t>12.6. Заказчик производит оплату фактически выполненных Подрядчиком работ на дату получения Уведомления в течение 30 (тридцати) банковских дней с даты подписания сторонами Акта, на основании выставленного Подрядчиком счета-фактуры.</w:t>
      </w:r>
    </w:p>
    <w:p w:rsidR="00B400B1" w:rsidRPr="00D04BCB" w:rsidRDefault="00B400B1" w:rsidP="00B400B1">
      <w:pPr>
        <w:widowControl w:val="0"/>
        <w:shd w:val="clear" w:color="auto" w:fill="FFFFFF"/>
        <w:tabs>
          <w:tab w:val="left" w:pos="900"/>
          <w:tab w:val="left" w:pos="1080"/>
        </w:tabs>
        <w:autoSpaceDE w:val="0"/>
        <w:autoSpaceDN w:val="0"/>
        <w:adjustRightInd w:val="0"/>
        <w:jc w:val="both"/>
        <w:rPr>
          <w:sz w:val="24"/>
          <w:szCs w:val="24"/>
        </w:rPr>
      </w:pPr>
      <w:r w:rsidRPr="00D04BCB">
        <w:rPr>
          <w:sz w:val="24"/>
          <w:szCs w:val="24"/>
        </w:rPr>
        <w:t xml:space="preserve">            12.7.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B400B1" w:rsidRPr="00D04BCB" w:rsidRDefault="00B400B1" w:rsidP="00B400B1">
      <w:pPr>
        <w:pStyle w:val="a5"/>
        <w:tabs>
          <w:tab w:val="left" w:pos="1080"/>
        </w:tabs>
        <w:spacing w:line="240" w:lineRule="auto"/>
        <w:rPr>
          <w:sz w:val="24"/>
          <w:szCs w:val="24"/>
        </w:rPr>
      </w:pPr>
    </w:p>
    <w:p w:rsidR="00B400B1" w:rsidRPr="0087230D" w:rsidRDefault="00B400B1" w:rsidP="00B400B1">
      <w:pPr>
        <w:pStyle w:val="af4"/>
        <w:numPr>
          <w:ilvl w:val="0"/>
          <w:numId w:val="4"/>
        </w:numPr>
        <w:jc w:val="center"/>
        <w:rPr>
          <w:sz w:val="24"/>
          <w:szCs w:val="24"/>
        </w:rPr>
      </w:pPr>
      <w:r w:rsidRPr="0087230D">
        <w:rPr>
          <w:b/>
          <w:sz w:val="24"/>
          <w:szCs w:val="24"/>
        </w:rPr>
        <w:t>Обеспечение исполнения обязательств Подрядчика</w:t>
      </w:r>
      <w:r w:rsidRPr="0087230D">
        <w:rPr>
          <w:sz w:val="24"/>
          <w:szCs w:val="24"/>
        </w:rPr>
        <w:t xml:space="preserve"> </w:t>
      </w:r>
    </w:p>
    <w:p w:rsidR="00B400B1" w:rsidRPr="0087230D" w:rsidRDefault="00B400B1" w:rsidP="00B400B1">
      <w:pPr>
        <w:widowControl w:val="0"/>
        <w:shd w:val="clear" w:color="auto" w:fill="FFFFFF"/>
        <w:tabs>
          <w:tab w:val="left" w:pos="710"/>
        </w:tabs>
        <w:jc w:val="both"/>
        <w:rPr>
          <w:sz w:val="24"/>
          <w:szCs w:val="24"/>
        </w:rPr>
      </w:pPr>
      <w:r w:rsidRPr="0087230D">
        <w:rPr>
          <w:sz w:val="24"/>
          <w:szCs w:val="24"/>
        </w:rPr>
        <w:t xml:space="preserve">            13.1 Исполнение  обязательств  Подрядчика  по настоящему Договору, в том числе обязательств по надлежащему выполнению работ/оказанию услуг, обязательств по уплате </w:t>
      </w:r>
      <w:r w:rsidRPr="0087230D">
        <w:rPr>
          <w:sz w:val="24"/>
          <w:szCs w:val="24"/>
        </w:rPr>
        <w:lastRenderedPageBreak/>
        <w:t xml:space="preserve">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начальной цены лота*) (НДС не облагается). </w:t>
      </w:r>
      <w:r w:rsidRPr="0087230D">
        <w:rPr>
          <w:i/>
        </w:rPr>
        <w:t>* указывается в соответствии с закупочной документацией</w:t>
      </w:r>
      <w:r w:rsidRPr="0087230D">
        <w:t xml:space="preserve">. </w:t>
      </w:r>
      <w:r w:rsidRPr="0087230D">
        <w:rPr>
          <w:sz w:val="24"/>
          <w:szCs w:val="24"/>
        </w:rPr>
        <w:t>Подрядчик обязан внести обеспечительный платеж до заключения договора.</w:t>
      </w:r>
    </w:p>
    <w:p w:rsidR="00B400B1" w:rsidRPr="0087230D" w:rsidRDefault="00B400B1" w:rsidP="00B400B1">
      <w:pPr>
        <w:widowControl w:val="0"/>
        <w:shd w:val="clear" w:color="auto" w:fill="FFFFFF"/>
        <w:tabs>
          <w:tab w:val="left" w:pos="567"/>
          <w:tab w:val="left" w:pos="993"/>
        </w:tabs>
        <w:jc w:val="both"/>
        <w:rPr>
          <w:sz w:val="24"/>
          <w:szCs w:val="24"/>
        </w:rPr>
      </w:pPr>
      <w:r w:rsidRPr="0087230D">
        <w:rPr>
          <w:sz w:val="24"/>
          <w:szCs w:val="24"/>
        </w:rPr>
        <w:tab/>
        <w:t xml:space="preserve">13.2 Заказчик вправе возвратить Подрядчику 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B400B1" w:rsidRPr="0087230D" w:rsidRDefault="00B400B1" w:rsidP="00B400B1">
      <w:pPr>
        <w:widowControl w:val="0"/>
        <w:shd w:val="clear" w:color="auto" w:fill="FFFFFF"/>
        <w:ind w:firstLine="708"/>
        <w:jc w:val="both"/>
        <w:rPr>
          <w:sz w:val="24"/>
          <w:szCs w:val="24"/>
        </w:rPr>
      </w:pPr>
      <w:r w:rsidRPr="0087230D">
        <w:rPr>
          <w:sz w:val="24"/>
          <w:szCs w:val="24"/>
        </w:rPr>
        <w:t>13.3 Размер части обеспечительного платежа, подлежащей возврату Подрядчику, определяется в процентном соотношении к стоимости выполненных работ/оказанных услуг (этапа (части) выполненных работ/оказанных услуг).</w:t>
      </w:r>
    </w:p>
    <w:p w:rsidR="00B400B1" w:rsidRPr="0087230D" w:rsidRDefault="00B400B1" w:rsidP="00B400B1">
      <w:pPr>
        <w:widowControl w:val="0"/>
        <w:shd w:val="clear" w:color="auto" w:fill="FFFFFF"/>
        <w:ind w:firstLine="708"/>
        <w:jc w:val="both"/>
        <w:rPr>
          <w:sz w:val="24"/>
          <w:szCs w:val="24"/>
        </w:rPr>
      </w:pPr>
      <w:r w:rsidRPr="0087230D">
        <w:rPr>
          <w:sz w:val="24"/>
          <w:szCs w:val="24"/>
        </w:rPr>
        <w:t>13.4 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B400B1" w:rsidRPr="0087230D" w:rsidRDefault="00B400B1" w:rsidP="00B400B1">
      <w:pPr>
        <w:widowControl w:val="0"/>
        <w:shd w:val="clear" w:color="auto" w:fill="FFFFFF"/>
        <w:ind w:firstLine="708"/>
        <w:jc w:val="both"/>
        <w:rPr>
          <w:sz w:val="24"/>
          <w:szCs w:val="24"/>
        </w:rPr>
      </w:pPr>
      <w:r w:rsidRPr="0087230D">
        <w:rPr>
          <w:sz w:val="24"/>
          <w:szCs w:val="24"/>
        </w:rPr>
        <w:t xml:space="preserve">13.5 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w:t>
      </w:r>
      <w:r w:rsidRPr="0087230D">
        <w:rPr>
          <w:i/>
          <w:sz w:val="24"/>
          <w:szCs w:val="24"/>
        </w:rPr>
        <w:t>по</w:t>
      </w:r>
      <w:r w:rsidRPr="0087230D">
        <w:rPr>
          <w:sz w:val="24"/>
          <w:szCs w:val="24"/>
        </w:rPr>
        <w:t xml:space="preserve">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t>
      </w:r>
      <w:r w:rsidRPr="0087230D">
        <w:rPr>
          <w:i/>
          <w:sz w:val="24"/>
          <w:szCs w:val="24"/>
        </w:rPr>
        <w:t xml:space="preserve"> </w:t>
      </w:r>
      <w:r w:rsidRPr="0087230D">
        <w:rPr>
          <w:sz w:val="24"/>
          <w:szCs w:val="24"/>
        </w:rPr>
        <w:t>обеспечительного платежа (оставшуюся сумму обеспечительного платежа), либо часть суммы обеспечительного платежа.</w:t>
      </w:r>
    </w:p>
    <w:p w:rsidR="00B400B1" w:rsidRPr="0087230D" w:rsidRDefault="00B400B1" w:rsidP="00B400B1">
      <w:pPr>
        <w:pStyle w:val="af7"/>
        <w:ind w:firstLine="709"/>
        <w:jc w:val="both"/>
        <w:rPr>
          <w:rFonts w:ascii="Times New Roman" w:hAnsi="Times New Roman"/>
          <w:sz w:val="24"/>
          <w:szCs w:val="24"/>
        </w:rPr>
      </w:pPr>
      <w:r w:rsidRPr="0087230D">
        <w:rPr>
          <w:rFonts w:ascii="Times New Roman" w:hAnsi="Times New Roman"/>
          <w:sz w:val="24"/>
          <w:szCs w:val="24"/>
        </w:rPr>
        <w:t>13.6</w:t>
      </w:r>
      <w:r w:rsidRPr="0087230D">
        <w:rPr>
          <w:rFonts w:ascii="Times New Roman" w:hAnsi="Times New Roman"/>
          <w:sz w:val="24"/>
          <w:szCs w:val="24"/>
        </w:rPr>
        <w:tab/>
        <w:t>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w:t>
      </w:r>
    </w:p>
    <w:p w:rsidR="00B400B1" w:rsidRPr="0087230D" w:rsidRDefault="00B400B1" w:rsidP="00B400B1">
      <w:pPr>
        <w:jc w:val="center"/>
        <w:rPr>
          <w:b/>
          <w:sz w:val="24"/>
          <w:szCs w:val="24"/>
        </w:rPr>
      </w:pPr>
    </w:p>
    <w:p w:rsidR="00B400B1" w:rsidRPr="00D04BCB" w:rsidRDefault="00B400B1" w:rsidP="00B400B1">
      <w:pPr>
        <w:pStyle w:val="23"/>
        <w:spacing w:before="0" w:line="240" w:lineRule="auto"/>
        <w:ind w:left="20" w:firstLine="720"/>
        <w:jc w:val="center"/>
        <w:rPr>
          <w:rFonts w:ascii="Times New Roman" w:hAnsi="Times New Roman" w:cs="Times New Roman"/>
          <w:b/>
          <w:sz w:val="24"/>
          <w:szCs w:val="24"/>
        </w:rPr>
      </w:pPr>
      <w:r w:rsidRPr="00D04BCB">
        <w:rPr>
          <w:rFonts w:ascii="Times New Roman" w:hAnsi="Times New Roman" w:cs="Times New Roman"/>
          <w:b/>
          <w:sz w:val="24"/>
          <w:szCs w:val="24"/>
        </w:rPr>
        <w:t>14. Особые условия</w:t>
      </w:r>
    </w:p>
    <w:p w:rsidR="00B400B1" w:rsidRPr="00D04BCB" w:rsidRDefault="00B400B1" w:rsidP="00B400B1">
      <w:pPr>
        <w:pStyle w:val="40"/>
        <w:spacing w:before="0" w:line="240" w:lineRule="auto"/>
        <w:ind w:left="80" w:right="60" w:firstLine="346"/>
        <w:rPr>
          <w:rFonts w:ascii="Times New Roman" w:hAnsi="Times New Roman" w:cs="Times New Roman"/>
          <w:sz w:val="24"/>
          <w:szCs w:val="24"/>
        </w:rPr>
      </w:pPr>
      <w:r w:rsidRPr="00D04BCB">
        <w:rPr>
          <w:rFonts w:ascii="Times New Roman" w:hAnsi="Times New Roman" w:cs="Times New Roman"/>
          <w:sz w:val="24"/>
          <w:szCs w:val="24"/>
        </w:rPr>
        <w:t>14.1. 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B400B1" w:rsidRPr="00D04BCB" w:rsidRDefault="00B400B1" w:rsidP="00B400B1">
      <w:pPr>
        <w:pStyle w:val="ConsNonformat"/>
        <w:widowControl/>
        <w:ind w:right="0" w:firstLine="709"/>
        <w:jc w:val="both"/>
        <w:rPr>
          <w:rFonts w:ascii="Times New Roman" w:hAnsi="Times New Roman" w:cs="Times New Roman"/>
          <w:sz w:val="24"/>
          <w:szCs w:val="24"/>
        </w:rPr>
      </w:pPr>
      <w:r w:rsidRPr="00D04BCB">
        <w:rPr>
          <w:rFonts w:ascii="Times New Roman" w:hAnsi="Times New Roman" w:cs="Times New Roman"/>
          <w:sz w:val="24"/>
          <w:szCs w:val="24"/>
        </w:rPr>
        <w:t>14.2.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B400B1" w:rsidRPr="00D04BCB" w:rsidRDefault="00B400B1" w:rsidP="00B400B1">
      <w:pPr>
        <w:pStyle w:val="23"/>
        <w:tabs>
          <w:tab w:val="left" w:pos="4628"/>
        </w:tabs>
        <w:spacing w:before="0" w:line="240" w:lineRule="auto"/>
        <w:ind w:left="20" w:right="20" w:firstLine="740"/>
        <w:rPr>
          <w:rFonts w:ascii="Times New Roman" w:hAnsi="Times New Roman" w:cs="Times New Roman"/>
          <w:sz w:val="24"/>
          <w:szCs w:val="24"/>
        </w:rPr>
      </w:pPr>
      <w:r w:rsidRPr="00D04BCB">
        <w:rPr>
          <w:rFonts w:ascii="Times New Roman" w:hAnsi="Times New Roman" w:cs="Times New Roman"/>
          <w:iCs/>
          <w:sz w:val="24"/>
          <w:szCs w:val="24"/>
        </w:rPr>
        <w:t xml:space="preserve">14.3. </w:t>
      </w:r>
      <w:r w:rsidRPr="00D04BCB">
        <w:rPr>
          <w:rFonts w:ascii="Times New Roman" w:hAnsi="Times New Roman" w:cs="Times New Roman"/>
          <w:sz w:val="24"/>
          <w:szCs w:val="24"/>
        </w:rPr>
        <w:t>Подрядчик обязуется предоставлять Заказчику информацию:</w:t>
      </w:r>
    </w:p>
    <w:p w:rsidR="00B400B1" w:rsidRPr="00D04BCB" w:rsidRDefault="00B400B1" w:rsidP="00B400B1">
      <w:pPr>
        <w:pStyle w:val="23"/>
        <w:tabs>
          <w:tab w:val="left" w:pos="4628"/>
        </w:tabs>
        <w:spacing w:before="0" w:line="240" w:lineRule="auto"/>
        <w:ind w:left="20" w:right="20" w:firstLine="740"/>
        <w:rPr>
          <w:rFonts w:ascii="Times New Roman" w:hAnsi="Times New Roman" w:cs="Times New Roman"/>
          <w:sz w:val="24"/>
          <w:szCs w:val="24"/>
        </w:rPr>
      </w:pPr>
      <w:r w:rsidRPr="00D04BCB">
        <w:rPr>
          <w:rFonts w:ascii="Times New Roman" w:hAnsi="Times New Roman" w:cs="Times New Roman"/>
          <w:sz w:val="24"/>
          <w:szCs w:val="24"/>
        </w:rPr>
        <w:t xml:space="preserve"> а) об изменении состава собственников Подрядчика (включая конечных бенефициаров), а также состава исполнительных органов Подрядчика;</w:t>
      </w:r>
    </w:p>
    <w:p w:rsidR="00B400B1" w:rsidRPr="00D04BCB" w:rsidRDefault="00B400B1" w:rsidP="00B400B1">
      <w:pPr>
        <w:pStyle w:val="23"/>
        <w:tabs>
          <w:tab w:val="left" w:pos="4628"/>
        </w:tabs>
        <w:spacing w:before="0" w:line="240" w:lineRule="auto"/>
        <w:ind w:left="20" w:right="20" w:firstLine="740"/>
        <w:rPr>
          <w:rFonts w:ascii="Times New Roman" w:hAnsi="Times New Roman" w:cs="Times New Roman"/>
          <w:i/>
          <w:iCs/>
          <w:sz w:val="24"/>
          <w:szCs w:val="24"/>
          <w:shd w:val="clear" w:color="auto" w:fill="FFFFFF"/>
          <w:lang w:bidi="ru-RU"/>
        </w:rPr>
      </w:pPr>
      <w:r w:rsidRPr="00D04BCB">
        <w:rPr>
          <w:rFonts w:ascii="Times New Roman" w:hAnsi="Times New Roman" w:cs="Times New Roman"/>
          <w:sz w:val="24"/>
          <w:szCs w:val="24"/>
        </w:rPr>
        <w:t xml:space="preserve">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w:t>
      </w:r>
      <w:r w:rsidRPr="00D04BCB">
        <w:rPr>
          <w:rFonts w:ascii="Times New Roman" w:hAnsi="Times New Roman" w:cs="Times New Roman"/>
          <w:sz w:val="24"/>
          <w:szCs w:val="24"/>
        </w:rPr>
        <w:lastRenderedPageBreak/>
        <w:t>форме, утвержденной Заказчиком.</w:t>
      </w:r>
    </w:p>
    <w:p w:rsidR="00B400B1" w:rsidRPr="00D04BCB" w:rsidRDefault="00B400B1" w:rsidP="00B400B1">
      <w:pPr>
        <w:pStyle w:val="23"/>
        <w:shd w:val="clear" w:color="auto" w:fill="auto"/>
        <w:spacing w:before="0" w:line="240" w:lineRule="auto"/>
        <w:ind w:right="20" w:firstLine="708"/>
        <w:rPr>
          <w:rFonts w:ascii="Times New Roman" w:hAnsi="Times New Roman" w:cs="Times New Roman"/>
          <w:sz w:val="24"/>
          <w:szCs w:val="24"/>
        </w:rPr>
      </w:pPr>
      <w:r w:rsidRPr="00D04BCB">
        <w:rPr>
          <w:rFonts w:ascii="Times New Roman" w:hAnsi="Times New Roman" w:cs="Times New Roman"/>
          <w:sz w:val="24"/>
          <w:szCs w:val="24"/>
        </w:rPr>
        <w:t>14.4. Подрядчик обязан:</w:t>
      </w:r>
    </w:p>
    <w:p w:rsidR="00B400B1" w:rsidRPr="00D04BCB" w:rsidRDefault="00B400B1" w:rsidP="00B400B1">
      <w:pPr>
        <w:pStyle w:val="23"/>
        <w:shd w:val="clear" w:color="auto" w:fill="auto"/>
        <w:spacing w:before="0" w:line="240" w:lineRule="auto"/>
        <w:ind w:left="20" w:right="20" w:firstLine="720"/>
        <w:rPr>
          <w:rFonts w:ascii="Times New Roman" w:hAnsi="Times New Roman" w:cs="Times New Roman"/>
          <w:sz w:val="24"/>
          <w:szCs w:val="24"/>
        </w:rPr>
      </w:pPr>
      <w:r w:rsidRPr="00D04BCB">
        <w:rPr>
          <w:rFonts w:ascii="Times New Roman" w:hAnsi="Times New Roman" w:cs="Times New Roman"/>
          <w:sz w:val="24"/>
          <w:szCs w:val="24"/>
        </w:rPr>
        <w:t>а) соблюдать требования Регламента допуска подрядных и субподрядных организаций для работы на объектах АО «Тюменьэнерго»,</w:t>
      </w:r>
    </w:p>
    <w:p w:rsidR="00B400B1" w:rsidRPr="00D04BCB" w:rsidRDefault="00B400B1" w:rsidP="00B400B1">
      <w:pPr>
        <w:pStyle w:val="23"/>
        <w:shd w:val="clear" w:color="auto" w:fill="auto"/>
        <w:spacing w:before="0" w:line="240" w:lineRule="auto"/>
        <w:ind w:left="20" w:firstLine="720"/>
        <w:rPr>
          <w:rFonts w:ascii="Times New Roman" w:hAnsi="Times New Roman" w:cs="Times New Roman"/>
          <w:sz w:val="24"/>
          <w:szCs w:val="24"/>
        </w:rPr>
      </w:pPr>
      <w:r w:rsidRPr="00D04BCB">
        <w:rPr>
          <w:rFonts w:ascii="Times New Roman" w:hAnsi="Times New Roman" w:cs="Times New Roman"/>
          <w:sz w:val="24"/>
          <w:szCs w:val="24"/>
        </w:rPr>
        <w:t>б)   обеспечить соблюдение персоналом подрядных и субподрядных организаций:</w:t>
      </w:r>
    </w:p>
    <w:p w:rsidR="00B400B1" w:rsidRPr="00D04BCB" w:rsidRDefault="00B400B1" w:rsidP="00B400B1">
      <w:pPr>
        <w:pStyle w:val="23"/>
        <w:numPr>
          <w:ilvl w:val="0"/>
          <w:numId w:val="6"/>
        </w:numPr>
        <w:shd w:val="clear" w:color="auto" w:fill="auto"/>
        <w:spacing w:before="0" w:line="240" w:lineRule="auto"/>
        <w:ind w:left="20" w:firstLine="720"/>
        <w:rPr>
          <w:rFonts w:ascii="Times New Roman" w:hAnsi="Times New Roman" w:cs="Times New Roman"/>
          <w:sz w:val="24"/>
          <w:szCs w:val="24"/>
        </w:rPr>
      </w:pPr>
      <w:r w:rsidRPr="00D04BCB">
        <w:rPr>
          <w:rFonts w:ascii="Times New Roman" w:hAnsi="Times New Roman" w:cs="Times New Roman"/>
          <w:sz w:val="24"/>
          <w:szCs w:val="24"/>
        </w:rPr>
        <w:t xml:space="preserve"> правил внутреннего трудового распорядка, установленных Заказчиком;</w:t>
      </w:r>
    </w:p>
    <w:p w:rsidR="00B400B1" w:rsidRPr="00D04BCB" w:rsidRDefault="00B400B1" w:rsidP="00B400B1">
      <w:pPr>
        <w:pStyle w:val="23"/>
        <w:numPr>
          <w:ilvl w:val="0"/>
          <w:numId w:val="6"/>
        </w:numPr>
        <w:shd w:val="clear" w:color="auto" w:fill="auto"/>
        <w:spacing w:before="0" w:line="240" w:lineRule="auto"/>
        <w:ind w:left="20" w:right="20" w:firstLine="720"/>
        <w:rPr>
          <w:rFonts w:ascii="Times New Roman" w:hAnsi="Times New Roman" w:cs="Times New Roman"/>
          <w:sz w:val="24"/>
          <w:szCs w:val="24"/>
        </w:rPr>
      </w:pPr>
      <w:r w:rsidRPr="00D04BCB">
        <w:rPr>
          <w:rFonts w:ascii="Times New Roman" w:hAnsi="Times New Roman" w:cs="Times New Roman"/>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B400B1" w:rsidRPr="00D04BCB" w:rsidRDefault="00B400B1" w:rsidP="00B400B1">
      <w:pPr>
        <w:pStyle w:val="23"/>
        <w:shd w:val="clear" w:color="auto" w:fill="auto"/>
        <w:spacing w:before="0" w:line="240" w:lineRule="auto"/>
        <w:ind w:right="20" w:firstLine="709"/>
        <w:rPr>
          <w:rFonts w:ascii="Times New Roman" w:hAnsi="Times New Roman" w:cs="Times New Roman"/>
          <w:sz w:val="24"/>
          <w:szCs w:val="24"/>
        </w:rPr>
      </w:pPr>
      <w:r w:rsidRPr="00D04BCB">
        <w:rPr>
          <w:rFonts w:ascii="Times New Roman" w:hAnsi="Times New Roman" w:cs="Times New Roman"/>
          <w:sz w:val="24"/>
          <w:szCs w:val="24"/>
        </w:rPr>
        <w:t>14.4.1. 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B400B1" w:rsidRPr="00D04BCB" w:rsidRDefault="00B400B1" w:rsidP="00B400B1">
      <w:pPr>
        <w:pStyle w:val="23"/>
        <w:numPr>
          <w:ilvl w:val="2"/>
          <w:numId w:val="9"/>
        </w:numPr>
        <w:shd w:val="clear" w:color="auto" w:fill="auto"/>
        <w:spacing w:before="0" w:line="240" w:lineRule="auto"/>
        <w:rPr>
          <w:rFonts w:ascii="Times New Roman" w:hAnsi="Times New Roman" w:cs="Times New Roman"/>
          <w:sz w:val="24"/>
          <w:szCs w:val="24"/>
        </w:rPr>
      </w:pPr>
      <w:r w:rsidRPr="00D04BCB">
        <w:rPr>
          <w:rFonts w:ascii="Times New Roman" w:hAnsi="Times New Roman" w:cs="Times New Roman"/>
          <w:sz w:val="24"/>
          <w:szCs w:val="24"/>
        </w:rPr>
        <w:t xml:space="preserve"> Заказчик обязан:</w:t>
      </w:r>
    </w:p>
    <w:p w:rsidR="00B400B1" w:rsidRPr="00D04BCB" w:rsidRDefault="00B400B1" w:rsidP="00B400B1">
      <w:pPr>
        <w:pStyle w:val="23"/>
        <w:numPr>
          <w:ilvl w:val="0"/>
          <w:numId w:val="6"/>
        </w:numPr>
        <w:shd w:val="clear" w:color="auto" w:fill="auto"/>
        <w:spacing w:before="0" w:line="240" w:lineRule="auto"/>
        <w:ind w:left="20" w:right="20" w:firstLine="720"/>
        <w:rPr>
          <w:rFonts w:ascii="Times New Roman" w:hAnsi="Times New Roman" w:cs="Times New Roman"/>
          <w:sz w:val="24"/>
          <w:szCs w:val="24"/>
        </w:rPr>
      </w:pPr>
      <w:r w:rsidRPr="00D04BCB">
        <w:rPr>
          <w:rFonts w:ascii="Times New Roman" w:hAnsi="Times New Roman" w:cs="Times New Roman"/>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B400B1" w:rsidRPr="00D04BCB" w:rsidRDefault="00B400B1" w:rsidP="00B400B1">
      <w:pPr>
        <w:pStyle w:val="23"/>
        <w:numPr>
          <w:ilvl w:val="2"/>
          <w:numId w:val="10"/>
        </w:numPr>
        <w:shd w:val="clear" w:color="auto" w:fill="auto"/>
        <w:spacing w:before="0" w:line="240" w:lineRule="auto"/>
        <w:rPr>
          <w:rFonts w:ascii="Times New Roman" w:hAnsi="Times New Roman" w:cs="Times New Roman"/>
          <w:sz w:val="24"/>
          <w:szCs w:val="24"/>
        </w:rPr>
      </w:pPr>
      <w:r w:rsidRPr="00D04BCB">
        <w:rPr>
          <w:rFonts w:ascii="Times New Roman" w:hAnsi="Times New Roman" w:cs="Times New Roman"/>
          <w:sz w:val="24"/>
          <w:szCs w:val="24"/>
        </w:rPr>
        <w:t xml:space="preserve"> Заказчик вправе:</w:t>
      </w:r>
    </w:p>
    <w:p w:rsidR="00B400B1" w:rsidRPr="00D04BCB" w:rsidRDefault="00B400B1" w:rsidP="00B400B1">
      <w:pPr>
        <w:pStyle w:val="23"/>
        <w:numPr>
          <w:ilvl w:val="0"/>
          <w:numId w:val="6"/>
        </w:numPr>
        <w:shd w:val="clear" w:color="auto" w:fill="auto"/>
        <w:spacing w:before="0" w:line="240" w:lineRule="auto"/>
        <w:ind w:left="20" w:right="20" w:firstLine="720"/>
        <w:rPr>
          <w:rFonts w:ascii="Times New Roman" w:hAnsi="Times New Roman" w:cs="Times New Roman"/>
          <w:sz w:val="24"/>
          <w:szCs w:val="24"/>
        </w:rPr>
      </w:pPr>
      <w:r w:rsidRPr="00D04BCB">
        <w:rPr>
          <w:rFonts w:ascii="Times New Roman" w:hAnsi="Times New Roman" w:cs="Times New Roman"/>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B400B1" w:rsidRPr="00D04BCB" w:rsidRDefault="00B400B1" w:rsidP="00B400B1">
      <w:pPr>
        <w:pStyle w:val="23"/>
        <w:numPr>
          <w:ilvl w:val="2"/>
          <w:numId w:val="11"/>
        </w:numPr>
        <w:shd w:val="clear" w:color="auto" w:fill="auto"/>
        <w:spacing w:before="0" w:line="240" w:lineRule="auto"/>
        <w:ind w:left="0" w:right="20" w:firstLine="740"/>
        <w:rPr>
          <w:rFonts w:ascii="Times New Roman" w:hAnsi="Times New Roman" w:cs="Times New Roman"/>
          <w:sz w:val="24"/>
          <w:szCs w:val="24"/>
        </w:rPr>
      </w:pPr>
      <w:r w:rsidRPr="00D04BCB">
        <w:rPr>
          <w:rFonts w:ascii="Times New Roman" w:hAnsi="Times New Roman" w:cs="Times New Roman"/>
          <w:sz w:val="24"/>
          <w:szCs w:val="24"/>
        </w:rPr>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B400B1" w:rsidRPr="00D04BCB" w:rsidRDefault="00B400B1" w:rsidP="00B400B1">
      <w:pPr>
        <w:pStyle w:val="22"/>
        <w:shd w:val="clear" w:color="auto" w:fill="auto"/>
        <w:spacing w:after="0" w:line="240" w:lineRule="auto"/>
        <w:ind w:left="20" w:right="20" w:firstLine="740"/>
        <w:jc w:val="both"/>
        <w:rPr>
          <w:rFonts w:ascii="Times New Roman" w:hAnsi="Times New Roman" w:cs="Times New Roman"/>
          <w:i w:val="0"/>
          <w:sz w:val="24"/>
          <w:szCs w:val="24"/>
        </w:rPr>
      </w:pPr>
      <w:r w:rsidRPr="00D04BCB">
        <w:rPr>
          <w:rFonts w:ascii="Times New Roman" w:hAnsi="Times New Roman" w:cs="Times New Roman"/>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B400B1" w:rsidRPr="00D04BCB" w:rsidRDefault="00B400B1" w:rsidP="00B400B1">
      <w:pPr>
        <w:pStyle w:val="23"/>
        <w:shd w:val="clear" w:color="auto" w:fill="auto"/>
        <w:spacing w:before="0" w:line="240" w:lineRule="auto"/>
        <w:ind w:left="20" w:firstLine="688"/>
        <w:rPr>
          <w:rFonts w:ascii="Times New Roman" w:hAnsi="Times New Roman" w:cs="Times New Roman"/>
          <w:sz w:val="24"/>
          <w:szCs w:val="24"/>
        </w:rPr>
      </w:pPr>
      <w:r w:rsidRPr="00D04BCB">
        <w:rPr>
          <w:rFonts w:ascii="Times New Roman" w:hAnsi="Times New Roman" w:cs="Times New Roman"/>
          <w:sz w:val="24"/>
          <w:szCs w:val="24"/>
        </w:rPr>
        <w:t xml:space="preserve">14.5. В день подписания договора со стороны Подрядчика Подрядчик обязан направить Заказчику на электронный адрес </w:t>
      </w:r>
      <w:r w:rsidRPr="00D04BCB">
        <w:rPr>
          <w:rFonts w:ascii="Times New Roman" w:hAnsi="Times New Roman" w:cs="Times New Roman"/>
          <w:sz w:val="24"/>
          <w:szCs w:val="24"/>
        </w:rPr>
        <w:tab/>
        <w:t xml:space="preserve">в формате файла </w:t>
      </w:r>
      <w:r w:rsidRPr="00D04BCB">
        <w:rPr>
          <w:rFonts w:ascii="Times New Roman" w:hAnsi="Times New Roman" w:cs="Times New Roman"/>
          <w:sz w:val="24"/>
          <w:szCs w:val="24"/>
          <w:lang w:bidi="en-US"/>
        </w:rPr>
        <w:t>*.</w:t>
      </w:r>
      <w:r w:rsidRPr="00D04BCB">
        <w:rPr>
          <w:rFonts w:ascii="Times New Roman" w:hAnsi="Times New Roman" w:cs="Times New Roman"/>
          <w:sz w:val="24"/>
          <w:szCs w:val="24"/>
          <w:lang w:val="en-US" w:bidi="en-US"/>
        </w:rPr>
        <w:t>pdf</w:t>
      </w:r>
      <w:r w:rsidRPr="00D04BCB">
        <w:rPr>
          <w:rFonts w:ascii="Times New Roman" w:hAnsi="Times New Roman" w:cs="Times New Roman"/>
          <w:sz w:val="24"/>
          <w:szCs w:val="24"/>
          <w:lang w:bidi="en-US"/>
        </w:rPr>
        <w:t xml:space="preserve"> </w:t>
      </w:r>
      <w:r w:rsidRPr="00D04BCB">
        <w:rPr>
          <w:rFonts w:ascii="Times New Roman" w:hAnsi="Times New Roman" w:cs="Times New Roman"/>
          <w:sz w:val="24"/>
          <w:szCs w:val="24"/>
        </w:rPr>
        <w:t xml:space="preserve">скан-копию подписанного договора (со всеми приложениями к нему), с последующим направлением оригинала договора. </w:t>
      </w:r>
    </w:p>
    <w:p w:rsidR="00B400B1" w:rsidRPr="00D04BCB" w:rsidRDefault="00B400B1" w:rsidP="00B400B1">
      <w:pPr>
        <w:pStyle w:val="ad"/>
        <w:ind w:firstLine="567"/>
        <w:jc w:val="both"/>
        <w:rPr>
          <w:sz w:val="24"/>
          <w:szCs w:val="24"/>
        </w:rPr>
      </w:pPr>
      <w:r w:rsidRPr="00D04BCB">
        <w:rPr>
          <w:sz w:val="24"/>
          <w:szCs w:val="24"/>
        </w:rPr>
        <w:t xml:space="preserve">14.6. 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1) доставлены заказным почтовым отправлением с уведомлением о вручении;           2) доставлены курьером с распиской в получении; 3) высланы факсимильным сообщением </w:t>
      </w:r>
      <w:r w:rsidRPr="00D04BCB">
        <w:rPr>
          <w:sz w:val="24"/>
          <w:szCs w:val="24"/>
        </w:rPr>
        <w:lastRenderedPageBreak/>
        <w:t>(с подтверждением получения) с последующей отправкой письма одним из указанных выше способов.</w:t>
      </w:r>
    </w:p>
    <w:p w:rsidR="00B400B1" w:rsidRPr="00D04BCB" w:rsidRDefault="00B400B1" w:rsidP="00B400B1">
      <w:pPr>
        <w:pStyle w:val="ConsNonformat"/>
        <w:widowControl/>
        <w:ind w:right="0" w:firstLine="709"/>
        <w:jc w:val="both"/>
        <w:rPr>
          <w:rFonts w:ascii="Times New Roman" w:hAnsi="Times New Roman" w:cs="Times New Roman"/>
          <w:sz w:val="24"/>
          <w:szCs w:val="24"/>
        </w:rPr>
      </w:pPr>
      <w:r w:rsidRPr="00D04BCB">
        <w:rPr>
          <w:rFonts w:ascii="Times New Roman" w:hAnsi="Times New Roman" w:cs="Times New Roman"/>
          <w:sz w:val="24"/>
          <w:szCs w:val="24"/>
        </w:rPr>
        <w:t xml:space="preserve">14.7.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 </w:t>
      </w:r>
    </w:p>
    <w:p w:rsidR="00B400B1" w:rsidRPr="00D04BCB" w:rsidRDefault="00B400B1" w:rsidP="00B400B1">
      <w:pPr>
        <w:pStyle w:val="ConsNonformat"/>
        <w:widowControl/>
        <w:ind w:right="0" w:firstLine="709"/>
        <w:jc w:val="both"/>
        <w:rPr>
          <w:rFonts w:ascii="Times New Roman" w:hAnsi="Times New Roman" w:cs="Times New Roman"/>
          <w:sz w:val="24"/>
          <w:szCs w:val="24"/>
        </w:rPr>
      </w:pPr>
      <w:r w:rsidRPr="00D04BCB">
        <w:rPr>
          <w:rFonts w:ascii="Times New Roman" w:hAnsi="Times New Roman" w:cs="Times New Roman"/>
          <w:sz w:val="24"/>
          <w:szCs w:val="24"/>
        </w:rPr>
        <w:t>14.8. При выполнении настоящего Договора Стороны руководствуются нормами законодательства Российской Федерации.</w:t>
      </w:r>
    </w:p>
    <w:p w:rsidR="00B400B1" w:rsidRPr="00D04BCB" w:rsidRDefault="00B400B1" w:rsidP="00B400B1">
      <w:pPr>
        <w:pStyle w:val="ConsNonformat"/>
        <w:widowControl/>
        <w:ind w:right="0" w:firstLine="709"/>
        <w:jc w:val="both"/>
        <w:rPr>
          <w:rFonts w:ascii="Times New Roman" w:hAnsi="Times New Roman" w:cs="Times New Roman"/>
          <w:sz w:val="24"/>
          <w:szCs w:val="24"/>
        </w:rPr>
      </w:pPr>
      <w:r w:rsidRPr="00D04BCB">
        <w:rPr>
          <w:rFonts w:ascii="Times New Roman" w:hAnsi="Times New Roman" w:cs="Times New Roman"/>
          <w:sz w:val="24"/>
          <w:szCs w:val="24"/>
        </w:rPr>
        <w:t>14.9. На отношения сторон по оплате работ (</w:t>
      </w:r>
      <w:r w:rsidRPr="00D04BCB">
        <w:rPr>
          <w:rFonts w:ascii="Times New Roman" w:hAnsi="Times New Roman" w:cs="Times New Roman"/>
          <w:i/>
          <w:sz w:val="24"/>
          <w:szCs w:val="24"/>
        </w:rPr>
        <w:t>услуг/товаров</w:t>
      </w:r>
      <w:r w:rsidRPr="00D04BCB">
        <w:rPr>
          <w:rFonts w:ascii="Times New Roman" w:hAnsi="Times New Roman" w:cs="Times New Roman"/>
          <w:sz w:val="24"/>
          <w:szCs w:val="24"/>
        </w:rPr>
        <w:t>) положения ст. 317.1 ГК РФ не распространяются.</w:t>
      </w:r>
    </w:p>
    <w:p w:rsidR="00B400B1" w:rsidRPr="00D04BCB" w:rsidRDefault="00B400B1" w:rsidP="00B400B1">
      <w:pPr>
        <w:pStyle w:val="ConsNonformat"/>
        <w:widowControl/>
        <w:ind w:right="0" w:firstLine="709"/>
        <w:jc w:val="both"/>
        <w:rPr>
          <w:rFonts w:ascii="Times New Roman" w:hAnsi="Times New Roman" w:cs="Times New Roman"/>
          <w:sz w:val="24"/>
          <w:szCs w:val="24"/>
        </w:rPr>
      </w:pPr>
      <w:r w:rsidRPr="00D04BCB">
        <w:rPr>
          <w:rFonts w:ascii="Times New Roman" w:hAnsi="Times New Roman" w:cs="Times New Roman"/>
          <w:sz w:val="24"/>
          <w:szCs w:val="24"/>
        </w:rPr>
        <w:t>14.10. Все указанные в Договоре приложения являются его неотъемлемой частью.</w:t>
      </w:r>
    </w:p>
    <w:p w:rsidR="00B400B1" w:rsidRPr="00D04BCB" w:rsidRDefault="00B400B1" w:rsidP="00B400B1">
      <w:pPr>
        <w:pStyle w:val="ConsNonformat"/>
        <w:widowControl/>
        <w:ind w:right="0" w:firstLine="709"/>
        <w:jc w:val="both"/>
        <w:rPr>
          <w:rFonts w:ascii="Times New Roman" w:hAnsi="Times New Roman" w:cs="Times New Roman"/>
          <w:sz w:val="24"/>
          <w:szCs w:val="24"/>
        </w:rPr>
      </w:pPr>
      <w:r w:rsidRPr="00D04BCB">
        <w:rPr>
          <w:rFonts w:ascii="Times New Roman" w:hAnsi="Times New Roman" w:cs="Times New Roman"/>
          <w:sz w:val="24"/>
          <w:szCs w:val="24"/>
        </w:rPr>
        <w:t xml:space="preserve">14.11. Настоящий Договор вступает в силу с даты подписания его обеими Сторонами и действует до полного исполнения Сторонами своих обязательств по настоящему Договору. </w:t>
      </w:r>
    </w:p>
    <w:p w:rsidR="00B400B1" w:rsidRPr="00D04BCB" w:rsidRDefault="00B400B1" w:rsidP="00B400B1">
      <w:pPr>
        <w:pStyle w:val="ConsNormal"/>
        <w:widowControl/>
        <w:ind w:firstLine="709"/>
        <w:jc w:val="both"/>
        <w:rPr>
          <w:rFonts w:ascii="Times New Roman" w:hAnsi="Times New Roman"/>
          <w:sz w:val="24"/>
          <w:szCs w:val="24"/>
        </w:rPr>
      </w:pPr>
      <w:r w:rsidRPr="00D04BCB">
        <w:rPr>
          <w:rFonts w:ascii="Times New Roman" w:hAnsi="Times New Roman"/>
          <w:sz w:val="24"/>
          <w:szCs w:val="24"/>
        </w:rPr>
        <w:t>14.12. Настоящий договор подписан в двух экземплярах, оба экземпляра имеют одинаковую   юридическую силу, по одному для каждой из Сторон.</w:t>
      </w:r>
    </w:p>
    <w:p w:rsidR="00B400B1" w:rsidRPr="00D04BCB" w:rsidRDefault="00B400B1" w:rsidP="00B400B1">
      <w:pPr>
        <w:pStyle w:val="ConsNormal"/>
        <w:widowControl/>
        <w:ind w:firstLine="709"/>
        <w:jc w:val="both"/>
        <w:rPr>
          <w:rFonts w:ascii="Times New Roman" w:hAnsi="Times New Roman"/>
          <w:sz w:val="24"/>
          <w:szCs w:val="24"/>
        </w:rPr>
      </w:pPr>
    </w:p>
    <w:p w:rsidR="00B400B1" w:rsidRPr="00D04BCB" w:rsidRDefault="00B400B1" w:rsidP="00B400B1">
      <w:pPr>
        <w:pStyle w:val="af4"/>
        <w:numPr>
          <w:ilvl w:val="0"/>
          <w:numId w:val="5"/>
        </w:numPr>
        <w:ind w:right="-1"/>
        <w:rPr>
          <w:b/>
          <w:sz w:val="24"/>
          <w:szCs w:val="24"/>
        </w:rPr>
      </w:pPr>
      <w:r w:rsidRPr="00D04BCB">
        <w:rPr>
          <w:b/>
          <w:sz w:val="24"/>
          <w:szCs w:val="24"/>
        </w:rPr>
        <w:t>Приложения к договору</w:t>
      </w:r>
    </w:p>
    <w:p w:rsidR="00B400B1" w:rsidRPr="00D04BCB" w:rsidRDefault="00B400B1" w:rsidP="00B400B1">
      <w:pPr>
        <w:ind w:left="708" w:right="-1"/>
        <w:jc w:val="both"/>
        <w:rPr>
          <w:sz w:val="24"/>
          <w:szCs w:val="24"/>
        </w:rPr>
      </w:pPr>
      <w:r w:rsidRPr="00D04BCB">
        <w:rPr>
          <w:sz w:val="24"/>
          <w:szCs w:val="24"/>
        </w:rPr>
        <w:t>15.1. Приложение № 1 – Задания на проектирование.</w:t>
      </w:r>
    </w:p>
    <w:p w:rsidR="00B400B1" w:rsidRPr="00D04BCB" w:rsidRDefault="00B400B1" w:rsidP="00B400B1">
      <w:pPr>
        <w:ind w:right="-1"/>
        <w:jc w:val="both"/>
        <w:rPr>
          <w:sz w:val="24"/>
          <w:szCs w:val="24"/>
        </w:rPr>
      </w:pPr>
      <w:r w:rsidRPr="00D04BCB">
        <w:rPr>
          <w:sz w:val="24"/>
          <w:szCs w:val="24"/>
        </w:rPr>
        <w:t xml:space="preserve">            15.2. Приложение № 2 – Календарный план.</w:t>
      </w:r>
    </w:p>
    <w:p w:rsidR="00B400B1" w:rsidRPr="00D04BCB" w:rsidRDefault="00B400B1" w:rsidP="00B400B1">
      <w:pPr>
        <w:ind w:right="-1"/>
        <w:jc w:val="both"/>
        <w:rPr>
          <w:sz w:val="24"/>
          <w:szCs w:val="24"/>
        </w:rPr>
      </w:pPr>
      <w:r w:rsidRPr="00D04BCB">
        <w:rPr>
          <w:sz w:val="24"/>
          <w:szCs w:val="24"/>
        </w:rPr>
        <w:t xml:space="preserve">            15.3. Приложение № 3 – Сводная смета.</w:t>
      </w:r>
    </w:p>
    <w:p w:rsidR="00B400B1" w:rsidRPr="00D04BCB" w:rsidRDefault="00B400B1" w:rsidP="00B400B1">
      <w:pPr>
        <w:ind w:left="710" w:right="-1"/>
        <w:jc w:val="both"/>
        <w:rPr>
          <w:sz w:val="24"/>
          <w:szCs w:val="24"/>
        </w:rPr>
      </w:pPr>
      <w:r w:rsidRPr="00D04BCB">
        <w:rPr>
          <w:sz w:val="24"/>
          <w:szCs w:val="24"/>
        </w:rPr>
        <w:t xml:space="preserve">15.4. Приложение № 4 – Копия Памятки </w:t>
      </w:r>
      <w:r w:rsidRPr="00D04BCB">
        <w:rPr>
          <w:iCs/>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B400B1" w:rsidRPr="00D04BCB" w:rsidRDefault="00B400B1" w:rsidP="00B400B1">
      <w:pPr>
        <w:rPr>
          <w:sz w:val="24"/>
        </w:rPr>
      </w:pPr>
    </w:p>
    <w:p w:rsidR="00B400B1" w:rsidRPr="00D04BCB" w:rsidRDefault="00B400B1" w:rsidP="00B400B1">
      <w:pPr>
        <w:pStyle w:val="5"/>
        <w:numPr>
          <w:ilvl w:val="0"/>
          <w:numId w:val="5"/>
        </w:numPr>
        <w:jc w:val="left"/>
      </w:pPr>
      <w:r w:rsidRPr="00D04BCB">
        <w:t>Адреса, реквизиты и подписи сторон</w:t>
      </w:r>
    </w:p>
    <w:p w:rsidR="00B400B1" w:rsidRPr="00D04BCB" w:rsidRDefault="00B400B1" w:rsidP="00B400B1"/>
    <w:tbl>
      <w:tblPr>
        <w:tblW w:w="0" w:type="auto"/>
        <w:tblInd w:w="108" w:type="dxa"/>
        <w:tblLayout w:type="fixed"/>
        <w:tblLook w:val="0000" w:firstRow="0" w:lastRow="0" w:firstColumn="0" w:lastColumn="0" w:noHBand="0" w:noVBand="0"/>
      </w:tblPr>
      <w:tblGrid>
        <w:gridCol w:w="5056"/>
        <w:gridCol w:w="5056"/>
      </w:tblGrid>
      <w:tr w:rsidR="00B400B1" w:rsidRPr="00D04BCB" w:rsidTr="006137B2">
        <w:trPr>
          <w:trHeight w:val="1362"/>
        </w:trPr>
        <w:tc>
          <w:tcPr>
            <w:tcW w:w="5056" w:type="dxa"/>
          </w:tcPr>
          <w:p w:rsidR="00B400B1" w:rsidRPr="00D04BCB" w:rsidRDefault="00B400B1" w:rsidP="006137B2">
            <w:pPr>
              <w:pStyle w:val="a7"/>
              <w:rPr>
                <w:rFonts w:ascii="Times New Roman" w:hAnsi="Times New Roman"/>
                <w:sz w:val="24"/>
              </w:rPr>
            </w:pPr>
            <w:r w:rsidRPr="00D04BCB">
              <w:rPr>
                <w:rFonts w:ascii="Times New Roman" w:hAnsi="Times New Roman"/>
                <w:sz w:val="24"/>
              </w:rPr>
              <w:t>Заказчик:</w:t>
            </w:r>
          </w:p>
          <w:p w:rsidR="00B400B1" w:rsidRPr="00D04BCB" w:rsidRDefault="00B400B1" w:rsidP="006137B2">
            <w:pPr>
              <w:pStyle w:val="a7"/>
              <w:jc w:val="both"/>
              <w:rPr>
                <w:rFonts w:ascii="Times New Roman" w:hAnsi="Times New Roman"/>
                <w:sz w:val="24"/>
              </w:rPr>
            </w:pPr>
            <w:r w:rsidRPr="00D04BCB">
              <w:rPr>
                <w:rFonts w:ascii="Times New Roman" w:hAnsi="Times New Roman"/>
                <w:sz w:val="24"/>
              </w:rPr>
              <w:t>АО «Тюменьэнерго»</w:t>
            </w:r>
          </w:p>
          <w:p w:rsidR="00B400B1" w:rsidRPr="00D04BCB" w:rsidRDefault="00B400B1" w:rsidP="006137B2">
            <w:pPr>
              <w:pStyle w:val="a7"/>
              <w:jc w:val="both"/>
              <w:rPr>
                <w:rFonts w:ascii="Times New Roman" w:hAnsi="Times New Roman"/>
                <w:sz w:val="24"/>
              </w:rPr>
            </w:pPr>
          </w:p>
          <w:p w:rsidR="00B400B1" w:rsidRPr="00D04BCB" w:rsidRDefault="00B400B1" w:rsidP="006137B2">
            <w:pPr>
              <w:pStyle w:val="a7"/>
              <w:jc w:val="both"/>
              <w:rPr>
                <w:rFonts w:ascii="Times New Roman" w:hAnsi="Times New Roman"/>
                <w:sz w:val="24"/>
              </w:rPr>
            </w:pPr>
          </w:p>
          <w:p w:rsidR="00B400B1" w:rsidRPr="00D04BCB" w:rsidRDefault="00B400B1" w:rsidP="006137B2">
            <w:pPr>
              <w:pStyle w:val="a7"/>
              <w:jc w:val="both"/>
              <w:rPr>
                <w:rFonts w:ascii="Times New Roman" w:hAnsi="Times New Roman"/>
                <w:sz w:val="24"/>
              </w:rPr>
            </w:pPr>
          </w:p>
          <w:p w:rsidR="00B400B1" w:rsidRPr="00D04BCB" w:rsidRDefault="00B400B1" w:rsidP="006137B2">
            <w:pPr>
              <w:pStyle w:val="a7"/>
              <w:jc w:val="both"/>
              <w:rPr>
                <w:rFonts w:ascii="Times New Roman" w:hAnsi="Times New Roman"/>
                <w:sz w:val="24"/>
              </w:rPr>
            </w:pPr>
          </w:p>
          <w:p w:rsidR="00B400B1" w:rsidRPr="00D04BCB" w:rsidRDefault="00B400B1" w:rsidP="006137B2">
            <w:pPr>
              <w:pStyle w:val="a7"/>
              <w:jc w:val="both"/>
              <w:rPr>
                <w:rFonts w:ascii="Times New Roman" w:hAnsi="Times New Roman"/>
                <w:sz w:val="24"/>
              </w:rPr>
            </w:pPr>
          </w:p>
          <w:p w:rsidR="00B400B1" w:rsidRPr="00D04BCB" w:rsidRDefault="00B400B1" w:rsidP="006137B2">
            <w:pPr>
              <w:pStyle w:val="a7"/>
              <w:jc w:val="both"/>
              <w:rPr>
                <w:rFonts w:ascii="Times New Roman" w:hAnsi="Times New Roman"/>
                <w:b w:val="0"/>
                <w:bCs/>
              </w:rPr>
            </w:pPr>
            <w:r w:rsidRPr="00D04BCB">
              <w:rPr>
                <w:rFonts w:ascii="Times New Roman" w:hAnsi="Times New Roman"/>
                <w:b w:val="0"/>
                <w:bCs/>
              </w:rPr>
              <w:t>__________________(</w:t>
            </w:r>
            <w:r w:rsidRPr="00D04BCB">
              <w:rPr>
                <w:rFonts w:ascii="Times New Roman" w:hAnsi="Times New Roman"/>
                <w:b w:val="0"/>
                <w:bCs/>
                <w:i/>
                <w:sz w:val="24"/>
                <w:szCs w:val="24"/>
              </w:rPr>
              <w:t>наименование должности</w:t>
            </w:r>
            <w:r w:rsidRPr="00D04BCB">
              <w:rPr>
                <w:rFonts w:ascii="Times New Roman" w:hAnsi="Times New Roman"/>
                <w:b w:val="0"/>
                <w:bCs/>
              </w:rPr>
              <w:t xml:space="preserve">)     </w:t>
            </w:r>
          </w:p>
          <w:p w:rsidR="00B400B1" w:rsidRPr="00D04BCB" w:rsidRDefault="00B400B1" w:rsidP="006137B2">
            <w:pPr>
              <w:pStyle w:val="ConsNormal"/>
              <w:widowControl/>
              <w:ind w:firstLine="0"/>
              <w:jc w:val="both"/>
              <w:rPr>
                <w:rFonts w:ascii="Times New Roman" w:hAnsi="Times New Roman"/>
                <w:sz w:val="24"/>
                <w:szCs w:val="24"/>
              </w:rPr>
            </w:pPr>
            <w:r w:rsidRPr="00D04BCB">
              <w:rPr>
                <w:rFonts w:ascii="Times New Roman" w:hAnsi="Times New Roman"/>
                <w:sz w:val="24"/>
                <w:szCs w:val="24"/>
              </w:rPr>
              <w:t>________________/____________________/</w:t>
            </w:r>
          </w:p>
          <w:p w:rsidR="00B400B1" w:rsidRPr="00D04BCB" w:rsidRDefault="00B400B1" w:rsidP="006137B2">
            <w:pPr>
              <w:pStyle w:val="ConsNormal"/>
              <w:widowControl/>
              <w:ind w:firstLine="0"/>
              <w:jc w:val="both"/>
              <w:rPr>
                <w:rFonts w:ascii="Times New Roman" w:hAnsi="Times New Roman"/>
                <w:sz w:val="24"/>
                <w:szCs w:val="24"/>
              </w:rPr>
            </w:pPr>
            <w:r w:rsidRPr="00D04BCB">
              <w:rPr>
                <w:rFonts w:ascii="Times New Roman" w:hAnsi="Times New Roman"/>
                <w:sz w:val="24"/>
                <w:szCs w:val="24"/>
              </w:rPr>
              <w:t xml:space="preserve">        </w:t>
            </w:r>
            <w:r w:rsidRPr="00D04BCB">
              <w:rPr>
                <w:rFonts w:ascii="Times New Roman" w:hAnsi="Times New Roman"/>
                <w:i/>
                <w:sz w:val="24"/>
                <w:szCs w:val="24"/>
              </w:rPr>
              <w:t>(подпись</w:t>
            </w:r>
            <w:r w:rsidRPr="00D04BCB">
              <w:rPr>
                <w:rFonts w:ascii="Times New Roman" w:hAnsi="Times New Roman"/>
                <w:sz w:val="24"/>
                <w:szCs w:val="24"/>
              </w:rPr>
              <w:t xml:space="preserve">)                     </w:t>
            </w:r>
            <w:r w:rsidRPr="00D04BCB">
              <w:rPr>
                <w:rFonts w:ascii="Times New Roman" w:hAnsi="Times New Roman"/>
                <w:i/>
                <w:sz w:val="24"/>
                <w:szCs w:val="24"/>
              </w:rPr>
              <w:t>(Ф.И.О.)</w:t>
            </w:r>
          </w:p>
          <w:p w:rsidR="00B400B1" w:rsidRPr="00D04BCB" w:rsidRDefault="00B400B1" w:rsidP="006137B2">
            <w:pPr>
              <w:pStyle w:val="a7"/>
              <w:jc w:val="both"/>
              <w:rPr>
                <w:rFonts w:ascii="Times New Roman" w:hAnsi="Times New Roman"/>
                <w:b w:val="0"/>
                <w:iCs/>
              </w:rPr>
            </w:pPr>
            <w:r w:rsidRPr="00D04BCB">
              <w:rPr>
                <w:rFonts w:ascii="Times New Roman" w:hAnsi="Times New Roman"/>
                <w:b w:val="0"/>
                <w:iCs/>
              </w:rPr>
              <w:t>МП</w:t>
            </w:r>
          </w:p>
        </w:tc>
        <w:tc>
          <w:tcPr>
            <w:tcW w:w="5056" w:type="dxa"/>
          </w:tcPr>
          <w:p w:rsidR="00B400B1" w:rsidRPr="00D04BCB" w:rsidRDefault="00B400B1" w:rsidP="006137B2">
            <w:pPr>
              <w:pStyle w:val="a7"/>
              <w:rPr>
                <w:rFonts w:ascii="Times New Roman" w:hAnsi="Times New Roman"/>
                <w:sz w:val="24"/>
              </w:rPr>
            </w:pPr>
            <w:r w:rsidRPr="00D04BCB">
              <w:rPr>
                <w:rFonts w:ascii="Times New Roman" w:hAnsi="Times New Roman"/>
                <w:sz w:val="24"/>
              </w:rPr>
              <w:t>Подрядчик:</w:t>
            </w:r>
          </w:p>
          <w:p w:rsidR="00B400B1" w:rsidRPr="00D04BCB" w:rsidRDefault="00B400B1" w:rsidP="006137B2">
            <w:pPr>
              <w:pStyle w:val="a7"/>
              <w:jc w:val="both"/>
              <w:rPr>
                <w:rFonts w:ascii="Times New Roman" w:hAnsi="Times New Roman"/>
                <w:sz w:val="24"/>
              </w:rPr>
            </w:pPr>
            <w:r w:rsidRPr="00D04BCB">
              <w:rPr>
                <w:rFonts w:ascii="Times New Roman" w:hAnsi="Times New Roman"/>
                <w:sz w:val="24"/>
              </w:rPr>
              <w:t>«__________________»</w:t>
            </w:r>
          </w:p>
          <w:p w:rsidR="00B400B1" w:rsidRPr="00D04BCB" w:rsidRDefault="00B400B1" w:rsidP="006137B2">
            <w:pPr>
              <w:pStyle w:val="a7"/>
              <w:jc w:val="both"/>
              <w:rPr>
                <w:rFonts w:ascii="Times New Roman" w:hAnsi="Times New Roman"/>
                <w:sz w:val="24"/>
              </w:rPr>
            </w:pPr>
            <w:r w:rsidRPr="00D04BCB">
              <w:rPr>
                <w:rFonts w:ascii="Times New Roman" w:hAnsi="Times New Roman"/>
                <w:sz w:val="24"/>
              </w:rPr>
              <w:t>_____________________________________</w:t>
            </w:r>
          </w:p>
          <w:p w:rsidR="00B400B1" w:rsidRPr="00D04BCB" w:rsidRDefault="00B400B1" w:rsidP="006137B2">
            <w:pPr>
              <w:pStyle w:val="a7"/>
              <w:jc w:val="both"/>
              <w:rPr>
                <w:rFonts w:ascii="Times New Roman" w:hAnsi="Times New Roman"/>
                <w:sz w:val="24"/>
              </w:rPr>
            </w:pPr>
            <w:r w:rsidRPr="00D04BCB">
              <w:rPr>
                <w:rFonts w:ascii="Times New Roman" w:hAnsi="Times New Roman"/>
                <w:sz w:val="24"/>
              </w:rPr>
              <w:t>_____________________________________</w:t>
            </w:r>
          </w:p>
          <w:p w:rsidR="00B400B1" w:rsidRPr="00D04BCB" w:rsidRDefault="00B400B1" w:rsidP="006137B2">
            <w:pPr>
              <w:pStyle w:val="a7"/>
              <w:jc w:val="both"/>
              <w:rPr>
                <w:rFonts w:ascii="Times New Roman" w:hAnsi="Times New Roman"/>
                <w:b w:val="0"/>
                <w:bCs/>
                <w:sz w:val="24"/>
              </w:rPr>
            </w:pPr>
            <w:r w:rsidRPr="00D04BCB">
              <w:rPr>
                <w:rFonts w:ascii="Times New Roman" w:hAnsi="Times New Roman"/>
                <w:b w:val="0"/>
                <w:bCs/>
                <w:sz w:val="24"/>
              </w:rPr>
              <w:t>Телефон:________</w:t>
            </w:r>
          </w:p>
          <w:p w:rsidR="00B400B1" w:rsidRPr="00D04BCB" w:rsidRDefault="00B400B1" w:rsidP="006137B2">
            <w:pPr>
              <w:pStyle w:val="a7"/>
              <w:jc w:val="both"/>
              <w:rPr>
                <w:rFonts w:ascii="Times New Roman" w:hAnsi="Times New Roman"/>
                <w:b w:val="0"/>
                <w:bCs/>
                <w:sz w:val="24"/>
              </w:rPr>
            </w:pPr>
            <w:r w:rsidRPr="00D04BCB">
              <w:rPr>
                <w:rFonts w:ascii="Times New Roman" w:hAnsi="Times New Roman"/>
                <w:b w:val="0"/>
                <w:bCs/>
                <w:sz w:val="24"/>
              </w:rPr>
              <w:t>Факс:_________</w:t>
            </w:r>
          </w:p>
          <w:p w:rsidR="00B400B1" w:rsidRPr="00D04BCB" w:rsidRDefault="00B400B1" w:rsidP="006137B2">
            <w:pPr>
              <w:pStyle w:val="a7"/>
              <w:jc w:val="both"/>
              <w:rPr>
                <w:rFonts w:ascii="Times New Roman" w:hAnsi="Times New Roman"/>
                <w:sz w:val="24"/>
              </w:rPr>
            </w:pPr>
          </w:p>
          <w:p w:rsidR="00B400B1" w:rsidRPr="00D04BCB" w:rsidRDefault="00B400B1" w:rsidP="006137B2">
            <w:pPr>
              <w:pStyle w:val="a7"/>
              <w:jc w:val="both"/>
              <w:rPr>
                <w:rFonts w:ascii="Times New Roman" w:hAnsi="Times New Roman"/>
                <w:sz w:val="24"/>
              </w:rPr>
            </w:pPr>
            <w:r w:rsidRPr="00D04BCB">
              <w:rPr>
                <w:rFonts w:ascii="Times New Roman" w:hAnsi="Times New Roman"/>
                <w:sz w:val="24"/>
              </w:rPr>
              <w:t>______________</w:t>
            </w:r>
            <w:r w:rsidRPr="00D04BCB">
              <w:rPr>
                <w:rFonts w:ascii="Times New Roman" w:hAnsi="Times New Roman"/>
                <w:b w:val="0"/>
                <w:i/>
                <w:sz w:val="24"/>
              </w:rPr>
              <w:t xml:space="preserve"> (наименование должности)</w:t>
            </w:r>
          </w:p>
          <w:p w:rsidR="00B400B1" w:rsidRPr="00D04BCB" w:rsidRDefault="00B400B1" w:rsidP="006137B2">
            <w:pPr>
              <w:pStyle w:val="a7"/>
              <w:jc w:val="both"/>
              <w:rPr>
                <w:rFonts w:ascii="Times New Roman" w:hAnsi="Times New Roman"/>
                <w:sz w:val="24"/>
              </w:rPr>
            </w:pPr>
            <w:r w:rsidRPr="00D04BCB">
              <w:rPr>
                <w:rFonts w:ascii="Times New Roman" w:hAnsi="Times New Roman"/>
                <w:sz w:val="24"/>
              </w:rPr>
              <w:t>___________________ /________________/</w:t>
            </w:r>
          </w:p>
          <w:p w:rsidR="00B400B1" w:rsidRPr="00D04BCB" w:rsidRDefault="00B400B1" w:rsidP="006137B2">
            <w:pPr>
              <w:pStyle w:val="a7"/>
              <w:jc w:val="both"/>
              <w:rPr>
                <w:rFonts w:ascii="Times New Roman" w:hAnsi="Times New Roman"/>
                <w:b w:val="0"/>
                <w:i/>
                <w:sz w:val="24"/>
              </w:rPr>
            </w:pPr>
            <w:r w:rsidRPr="00D04BCB">
              <w:rPr>
                <w:rFonts w:ascii="Times New Roman" w:hAnsi="Times New Roman"/>
                <w:b w:val="0"/>
                <w:i/>
                <w:sz w:val="24"/>
              </w:rPr>
              <w:t xml:space="preserve">    (подпись)                           (Ф.И.О.)</w:t>
            </w:r>
          </w:p>
          <w:p w:rsidR="00B400B1" w:rsidRPr="00D04BCB" w:rsidRDefault="00B400B1" w:rsidP="006137B2">
            <w:pPr>
              <w:pStyle w:val="a7"/>
              <w:jc w:val="both"/>
              <w:rPr>
                <w:rFonts w:ascii="Times New Roman" w:hAnsi="Times New Roman"/>
                <w:b w:val="0"/>
                <w:iCs/>
              </w:rPr>
            </w:pPr>
            <w:r w:rsidRPr="00D04BCB">
              <w:rPr>
                <w:rFonts w:ascii="Times New Roman" w:hAnsi="Times New Roman"/>
                <w:b w:val="0"/>
                <w:iCs/>
              </w:rPr>
              <w:t>МП</w:t>
            </w:r>
          </w:p>
          <w:p w:rsidR="00B400B1" w:rsidRPr="00D04BCB" w:rsidRDefault="00B400B1" w:rsidP="006137B2">
            <w:pPr>
              <w:pStyle w:val="a7"/>
              <w:jc w:val="both"/>
              <w:rPr>
                <w:rFonts w:ascii="Times New Roman" w:hAnsi="Times New Roman"/>
                <w:b w:val="0"/>
                <w:sz w:val="24"/>
              </w:rPr>
            </w:pPr>
          </w:p>
          <w:p w:rsidR="00B400B1" w:rsidRPr="00D04BCB" w:rsidRDefault="00B400B1" w:rsidP="006137B2">
            <w:pPr>
              <w:pStyle w:val="a7"/>
              <w:jc w:val="both"/>
              <w:rPr>
                <w:rFonts w:ascii="Times New Roman" w:hAnsi="Times New Roman"/>
                <w:b w:val="0"/>
                <w:sz w:val="24"/>
              </w:rPr>
            </w:pPr>
          </w:p>
        </w:tc>
      </w:tr>
    </w:tbl>
    <w:p w:rsidR="00B400B1" w:rsidRPr="00D04BCB" w:rsidRDefault="00B400B1" w:rsidP="00B400B1"/>
    <w:p w:rsidR="00DD47B4" w:rsidRPr="00B400B1" w:rsidRDefault="00DD47B4" w:rsidP="00B400B1"/>
    <w:sectPr w:rsidR="00DD47B4" w:rsidRPr="00B400B1" w:rsidSect="00086E95">
      <w:headerReference w:type="default" r:id="rId10"/>
      <w:footerReference w:type="even" r:id="rId11"/>
      <w:footerReference w:type="default" r:id="rId12"/>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F71" w:rsidRDefault="00D34F71" w:rsidP="007B5E6A">
      <w:r>
        <w:separator/>
      </w:r>
    </w:p>
  </w:endnote>
  <w:endnote w:type="continuationSeparator" w:id="0">
    <w:p w:rsidR="00D34F71" w:rsidRDefault="00D34F71" w:rsidP="007B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D6" w:rsidRDefault="007B5E6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876D6" w:rsidRDefault="00D34F71">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D6" w:rsidRDefault="007B5E6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78744B">
      <w:rPr>
        <w:rStyle w:val="ab"/>
        <w:noProof/>
      </w:rPr>
      <w:t>6</w:t>
    </w:r>
    <w:r>
      <w:rPr>
        <w:rStyle w:val="ab"/>
      </w:rPr>
      <w:fldChar w:fldCharType="end"/>
    </w:r>
  </w:p>
  <w:p w:rsidR="003876D6" w:rsidRDefault="00D34F71" w:rsidP="00D74D4D">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F71" w:rsidRDefault="00D34F71" w:rsidP="007B5E6A">
      <w:r>
        <w:separator/>
      </w:r>
    </w:p>
  </w:footnote>
  <w:footnote w:type="continuationSeparator" w:id="0">
    <w:p w:rsidR="00D34F71" w:rsidRDefault="00D34F71" w:rsidP="007B5E6A">
      <w:r>
        <w:continuationSeparator/>
      </w:r>
    </w:p>
  </w:footnote>
  <w:footnote w:id="1">
    <w:p w:rsidR="00B400B1" w:rsidRDefault="00B400B1" w:rsidP="00B400B1">
      <w:pPr>
        <w:pStyle w:val="af1"/>
      </w:pPr>
      <w:r>
        <w:rPr>
          <w:rStyle w:val="af3"/>
        </w:rPr>
        <w:t>*</w:t>
      </w:r>
      <w:r>
        <w:t xml:space="preserve"> допускается увеличение размеров неустоек, предусмотренных настоящим разделом</w:t>
      </w:r>
    </w:p>
  </w:footnote>
  <w:footnote w:id="2">
    <w:p w:rsidR="00B400B1" w:rsidRDefault="00B400B1" w:rsidP="00B400B1">
      <w:pPr>
        <w:pStyle w:val="af1"/>
        <w:jc w:val="both"/>
      </w:pPr>
      <w:r>
        <w:rPr>
          <w:rStyle w:val="af3"/>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D6" w:rsidRDefault="007B5E6A">
    <w:pPr>
      <w:pStyle w:val="af"/>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BF02A0"/>
    <w:multiLevelType w:val="hybridMultilevel"/>
    <w:tmpl w:val="3654BDC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20731"/>
    <w:multiLevelType w:val="multilevel"/>
    <w:tmpl w:val="46D85EC8"/>
    <w:lvl w:ilvl="0">
      <w:start w:val="14"/>
      <w:numFmt w:val="decimal"/>
      <w:lvlText w:val="%1"/>
      <w:lvlJc w:val="left"/>
      <w:pPr>
        <w:ind w:left="600" w:hanging="600"/>
      </w:pPr>
      <w:rPr>
        <w:rFonts w:hint="default"/>
      </w:rPr>
    </w:lvl>
    <w:lvl w:ilvl="1">
      <w:start w:val="4"/>
      <w:numFmt w:val="decimal"/>
      <w:lvlText w:val="%1.%2"/>
      <w:lvlJc w:val="left"/>
      <w:pPr>
        <w:ind w:left="970" w:hanging="600"/>
      </w:pPr>
      <w:rPr>
        <w:rFonts w:hint="default"/>
      </w:rPr>
    </w:lvl>
    <w:lvl w:ilvl="2">
      <w:start w:val="3"/>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 w15:restartNumberingAfterBreak="0">
    <w:nsid w:val="2BBF0033"/>
    <w:multiLevelType w:val="multilevel"/>
    <w:tmpl w:val="D62AAB18"/>
    <w:lvl w:ilvl="0">
      <w:start w:val="2"/>
      <w:numFmt w:val="decimal"/>
      <w:lvlText w:val="%1."/>
      <w:lvlJc w:val="left"/>
      <w:pPr>
        <w:tabs>
          <w:tab w:val="num" w:pos="510"/>
        </w:tabs>
        <w:ind w:left="510" w:hanging="510"/>
      </w:pPr>
      <w:rPr>
        <w:rFonts w:cs="Times New Roman" w:hint="default"/>
        <w:b/>
      </w:rPr>
    </w:lvl>
    <w:lvl w:ilvl="1">
      <w:start w:val="1"/>
      <w:numFmt w:val="decimal"/>
      <w:lvlText w:val="%1.%2."/>
      <w:lvlJc w:val="left"/>
      <w:pPr>
        <w:tabs>
          <w:tab w:val="num" w:pos="1620"/>
        </w:tabs>
        <w:ind w:left="1620" w:hanging="720"/>
      </w:pPr>
      <w:rPr>
        <w:rFonts w:cs="Times New Roman" w:hint="default"/>
      </w:rPr>
    </w:lvl>
    <w:lvl w:ilvl="2">
      <w:start w:val="1"/>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15:restartNumberingAfterBreak="0">
    <w:nsid w:val="45674599"/>
    <w:multiLevelType w:val="hybridMultilevel"/>
    <w:tmpl w:val="9C6C55E4"/>
    <w:lvl w:ilvl="0" w:tplc="9198D756">
      <w:start w:val="9"/>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7151748"/>
    <w:multiLevelType w:val="multilevel"/>
    <w:tmpl w:val="58669388"/>
    <w:lvl w:ilvl="0">
      <w:start w:val="14"/>
      <w:numFmt w:val="decimal"/>
      <w:lvlText w:val="%1."/>
      <w:lvlJc w:val="left"/>
      <w:pPr>
        <w:ind w:left="660" w:hanging="660"/>
      </w:pPr>
      <w:rPr>
        <w:rFonts w:hint="default"/>
      </w:rPr>
    </w:lvl>
    <w:lvl w:ilvl="1">
      <w:start w:val="4"/>
      <w:numFmt w:val="decimal"/>
      <w:lvlText w:val="%1.%2."/>
      <w:lvlJc w:val="left"/>
      <w:pPr>
        <w:ind w:left="1030" w:hanging="660"/>
      </w:pPr>
      <w:rPr>
        <w:rFonts w:hint="default"/>
      </w:rPr>
    </w:lvl>
    <w:lvl w:ilvl="2">
      <w:start w:val="4"/>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7"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9" w15:restartNumberingAfterBreak="0">
    <w:nsid w:val="665E71F1"/>
    <w:multiLevelType w:val="hybridMultilevel"/>
    <w:tmpl w:val="024EADE8"/>
    <w:lvl w:ilvl="0" w:tplc="E48EA4A0">
      <w:start w:val="15"/>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0" w15:restartNumberingAfterBreak="0">
    <w:nsid w:val="714E0679"/>
    <w:multiLevelType w:val="multilevel"/>
    <w:tmpl w:val="EC02A486"/>
    <w:lvl w:ilvl="0">
      <w:start w:val="14"/>
      <w:numFmt w:val="decimal"/>
      <w:lvlText w:val="%1."/>
      <w:lvlJc w:val="left"/>
      <w:pPr>
        <w:ind w:left="660" w:hanging="660"/>
      </w:pPr>
      <w:rPr>
        <w:rFonts w:hint="default"/>
      </w:rPr>
    </w:lvl>
    <w:lvl w:ilvl="1">
      <w:start w:val="4"/>
      <w:numFmt w:val="decimal"/>
      <w:lvlText w:val="%1.%2."/>
      <w:lvlJc w:val="left"/>
      <w:pPr>
        <w:ind w:left="1030" w:hanging="660"/>
      </w:pPr>
      <w:rPr>
        <w:rFonts w:hint="default"/>
      </w:rPr>
    </w:lvl>
    <w:lvl w:ilvl="2">
      <w:start w:val="2"/>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11" w15:restartNumberingAfterBreak="0">
    <w:nsid w:val="7A20787D"/>
    <w:multiLevelType w:val="hybridMultilevel"/>
    <w:tmpl w:val="70F0242C"/>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5"/>
  </w:num>
  <w:num w:numId="4">
    <w:abstractNumId w:val="1"/>
  </w:num>
  <w:num w:numId="5">
    <w:abstractNumId w:val="9"/>
  </w:num>
  <w:num w:numId="6">
    <w:abstractNumId w:val="0"/>
  </w:num>
  <w:num w:numId="7">
    <w:abstractNumId w:val="7"/>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C3D"/>
    <w:rsid w:val="000620F4"/>
    <w:rsid w:val="000A0530"/>
    <w:rsid w:val="000D3DFB"/>
    <w:rsid w:val="000D7F71"/>
    <w:rsid w:val="001653CD"/>
    <w:rsid w:val="001A471D"/>
    <w:rsid w:val="001E2A00"/>
    <w:rsid w:val="001E771D"/>
    <w:rsid w:val="001F0CAF"/>
    <w:rsid w:val="00201071"/>
    <w:rsid w:val="00214BC7"/>
    <w:rsid w:val="00214CDF"/>
    <w:rsid w:val="0023300B"/>
    <w:rsid w:val="00242390"/>
    <w:rsid w:val="0027015A"/>
    <w:rsid w:val="002804FA"/>
    <w:rsid w:val="00281463"/>
    <w:rsid w:val="002B085A"/>
    <w:rsid w:val="002C2D5E"/>
    <w:rsid w:val="002F161E"/>
    <w:rsid w:val="002F2F12"/>
    <w:rsid w:val="00322608"/>
    <w:rsid w:val="003370EB"/>
    <w:rsid w:val="00375ED6"/>
    <w:rsid w:val="003A7281"/>
    <w:rsid w:val="003B68BB"/>
    <w:rsid w:val="003D4D85"/>
    <w:rsid w:val="003E4FE4"/>
    <w:rsid w:val="00410605"/>
    <w:rsid w:val="004759EA"/>
    <w:rsid w:val="00475FFA"/>
    <w:rsid w:val="0047688C"/>
    <w:rsid w:val="00481F95"/>
    <w:rsid w:val="004D3A92"/>
    <w:rsid w:val="004D7EAA"/>
    <w:rsid w:val="005178CD"/>
    <w:rsid w:val="00522DA8"/>
    <w:rsid w:val="005305F1"/>
    <w:rsid w:val="00585BB8"/>
    <w:rsid w:val="005C5B05"/>
    <w:rsid w:val="005F083D"/>
    <w:rsid w:val="006146A0"/>
    <w:rsid w:val="00654E2A"/>
    <w:rsid w:val="00687C44"/>
    <w:rsid w:val="006B22A0"/>
    <w:rsid w:val="007435EB"/>
    <w:rsid w:val="00767F6D"/>
    <w:rsid w:val="0078744B"/>
    <w:rsid w:val="007A62D1"/>
    <w:rsid w:val="007B5E6A"/>
    <w:rsid w:val="0082250E"/>
    <w:rsid w:val="008726F7"/>
    <w:rsid w:val="00873C3D"/>
    <w:rsid w:val="00874B41"/>
    <w:rsid w:val="0089026F"/>
    <w:rsid w:val="008A4508"/>
    <w:rsid w:val="008F7F67"/>
    <w:rsid w:val="00907097"/>
    <w:rsid w:val="00956B81"/>
    <w:rsid w:val="009611F1"/>
    <w:rsid w:val="00973A3C"/>
    <w:rsid w:val="009912E4"/>
    <w:rsid w:val="009B6925"/>
    <w:rsid w:val="009C18FD"/>
    <w:rsid w:val="009F6BAD"/>
    <w:rsid w:val="00A32016"/>
    <w:rsid w:val="00A35E40"/>
    <w:rsid w:val="00A55A76"/>
    <w:rsid w:val="00A625BC"/>
    <w:rsid w:val="00A761CD"/>
    <w:rsid w:val="00B107B6"/>
    <w:rsid w:val="00B13B48"/>
    <w:rsid w:val="00B400B1"/>
    <w:rsid w:val="00B9250C"/>
    <w:rsid w:val="00BB09E5"/>
    <w:rsid w:val="00C23DBE"/>
    <w:rsid w:val="00CE1B40"/>
    <w:rsid w:val="00D04BCB"/>
    <w:rsid w:val="00D143F8"/>
    <w:rsid w:val="00D16677"/>
    <w:rsid w:val="00D22AF9"/>
    <w:rsid w:val="00D34F71"/>
    <w:rsid w:val="00D73DD6"/>
    <w:rsid w:val="00D74C5F"/>
    <w:rsid w:val="00DA0CB1"/>
    <w:rsid w:val="00DD47B4"/>
    <w:rsid w:val="00DE48C2"/>
    <w:rsid w:val="00DF348B"/>
    <w:rsid w:val="00E22E0D"/>
    <w:rsid w:val="00EC201B"/>
    <w:rsid w:val="00ED4C78"/>
    <w:rsid w:val="00F15138"/>
    <w:rsid w:val="00F908E3"/>
    <w:rsid w:val="00FC34AC"/>
    <w:rsid w:val="00FE5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F96454-A071-46FF-A582-81E9E7D7C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E6A"/>
    <w:pPr>
      <w:spacing w:after="0" w:line="240" w:lineRule="auto"/>
    </w:pPr>
    <w:rPr>
      <w:rFonts w:ascii="Times New Roman" w:eastAsia="Times New Roman" w:hAnsi="Times New Roman" w:cs="Times New Roman"/>
      <w:sz w:val="20"/>
      <w:szCs w:val="20"/>
      <w:lang w:eastAsia="ru-RU"/>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
    <w:next w:val="a"/>
    <w:link w:val="10"/>
    <w:uiPriority w:val="99"/>
    <w:qFormat/>
    <w:rsid w:val="007B5E6A"/>
    <w:pPr>
      <w:keepNext/>
      <w:widowControl w:val="0"/>
      <w:shd w:val="clear" w:color="auto" w:fill="FFFFFF"/>
      <w:jc w:val="center"/>
      <w:outlineLvl w:val="0"/>
    </w:pPr>
    <w:rPr>
      <w:b/>
      <w:color w:val="FF0000"/>
      <w:sz w:val="24"/>
      <w:szCs w:val="24"/>
    </w:rPr>
  </w:style>
  <w:style w:type="paragraph" w:styleId="5">
    <w:name w:val="heading 5"/>
    <w:basedOn w:val="a"/>
    <w:next w:val="a"/>
    <w:link w:val="50"/>
    <w:uiPriority w:val="99"/>
    <w:qFormat/>
    <w:rsid w:val="007B5E6A"/>
    <w:pPr>
      <w:keepNext/>
      <w:autoSpaceDE w:val="0"/>
      <w:autoSpaceDN w:val="0"/>
      <w:ind w:firstLine="720"/>
      <w:jc w:val="center"/>
      <w:outlineLvl w:val="4"/>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0"/>
    <w:link w:val="1"/>
    <w:uiPriority w:val="99"/>
    <w:rsid w:val="007B5E6A"/>
    <w:rPr>
      <w:rFonts w:ascii="Times New Roman" w:eastAsia="Times New Roman" w:hAnsi="Times New Roman" w:cs="Times New Roman"/>
      <w:b/>
      <w:color w:val="FF0000"/>
      <w:sz w:val="24"/>
      <w:szCs w:val="24"/>
      <w:shd w:val="clear" w:color="auto" w:fill="FFFFFF"/>
      <w:lang w:eastAsia="ru-RU"/>
    </w:rPr>
  </w:style>
  <w:style w:type="character" w:customStyle="1" w:styleId="50">
    <w:name w:val="Заголовок 5 Знак"/>
    <w:basedOn w:val="a0"/>
    <w:link w:val="5"/>
    <w:uiPriority w:val="99"/>
    <w:rsid w:val="007B5E6A"/>
    <w:rPr>
      <w:rFonts w:ascii="Times New Roman" w:eastAsia="Times New Roman" w:hAnsi="Times New Roman" w:cs="Times New Roman"/>
      <w:b/>
      <w:bCs/>
      <w:sz w:val="24"/>
      <w:szCs w:val="24"/>
      <w:lang w:eastAsia="ru-RU"/>
    </w:rPr>
  </w:style>
  <w:style w:type="paragraph" w:styleId="a3">
    <w:name w:val="Body Text Indent"/>
    <w:basedOn w:val="a"/>
    <w:link w:val="a4"/>
    <w:uiPriority w:val="99"/>
    <w:rsid w:val="007B5E6A"/>
    <w:pPr>
      <w:ind w:firstLine="567"/>
      <w:jc w:val="both"/>
    </w:pPr>
    <w:rPr>
      <w:sz w:val="24"/>
    </w:rPr>
  </w:style>
  <w:style w:type="character" w:customStyle="1" w:styleId="a4">
    <w:name w:val="Основной текст с отступом Знак"/>
    <w:basedOn w:val="a0"/>
    <w:link w:val="a3"/>
    <w:uiPriority w:val="99"/>
    <w:rsid w:val="007B5E6A"/>
    <w:rPr>
      <w:rFonts w:ascii="Times New Roman" w:eastAsia="Times New Roman" w:hAnsi="Times New Roman" w:cs="Times New Roman"/>
      <w:sz w:val="24"/>
      <w:szCs w:val="20"/>
      <w:lang w:eastAsia="ru-RU"/>
    </w:rPr>
  </w:style>
  <w:style w:type="paragraph" w:styleId="2">
    <w:name w:val="Body Text Indent 2"/>
    <w:basedOn w:val="a"/>
    <w:link w:val="20"/>
    <w:uiPriority w:val="99"/>
    <w:rsid w:val="007B5E6A"/>
    <w:pPr>
      <w:ind w:left="567"/>
      <w:jc w:val="both"/>
    </w:pPr>
    <w:rPr>
      <w:sz w:val="24"/>
    </w:rPr>
  </w:style>
  <w:style w:type="character" w:customStyle="1" w:styleId="20">
    <w:name w:val="Основной текст с отступом 2 Знак"/>
    <w:basedOn w:val="a0"/>
    <w:link w:val="2"/>
    <w:uiPriority w:val="99"/>
    <w:rsid w:val="007B5E6A"/>
    <w:rPr>
      <w:rFonts w:ascii="Times New Roman" w:eastAsia="Times New Roman" w:hAnsi="Times New Roman" w:cs="Times New Roman"/>
      <w:sz w:val="24"/>
      <w:szCs w:val="20"/>
      <w:lang w:eastAsia="ru-RU"/>
    </w:rPr>
  </w:style>
  <w:style w:type="paragraph" w:customStyle="1" w:styleId="ConsNormal">
    <w:name w:val="ConsNormal"/>
    <w:rsid w:val="007B5E6A"/>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5">
    <w:name w:val="Подподпункт"/>
    <w:basedOn w:val="a"/>
    <w:link w:val="a6"/>
    <w:uiPriority w:val="99"/>
    <w:rsid w:val="007B5E6A"/>
    <w:pPr>
      <w:spacing w:line="360" w:lineRule="auto"/>
      <w:jc w:val="both"/>
    </w:pPr>
    <w:rPr>
      <w:sz w:val="28"/>
    </w:rPr>
  </w:style>
  <w:style w:type="paragraph" w:customStyle="1" w:styleId="ConsNonformat">
    <w:name w:val="ConsNonformat"/>
    <w:uiPriority w:val="99"/>
    <w:rsid w:val="007B5E6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xl48">
    <w:name w:val="xl48"/>
    <w:basedOn w:val="a"/>
    <w:uiPriority w:val="99"/>
    <w:rsid w:val="007B5E6A"/>
    <w:pPr>
      <w:spacing w:before="100" w:beforeAutospacing="1" w:after="100" w:afterAutospacing="1"/>
      <w:jc w:val="center"/>
    </w:pPr>
    <w:rPr>
      <w:rFonts w:ascii="Arial CYR" w:hAnsi="Arial CYR" w:cs="Arial CYR"/>
      <w:b/>
      <w:bCs/>
      <w:sz w:val="24"/>
      <w:szCs w:val="24"/>
    </w:rPr>
  </w:style>
  <w:style w:type="paragraph" w:styleId="a7">
    <w:name w:val="Plain Text"/>
    <w:basedOn w:val="a"/>
    <w:link w:val="a8"/>
    <w:uiPriority w:val="99"/>
    <w:rsid w:val="007B5E6A"/>
    <w:rPr>
      <w:rFonts w:ascii="Courier New" w:hAnsi="Courier New"/>
      <w:b/>
    </w:rPr>
  </w:style>
  <w:style w:type="character" w:customStyle="1" w:styleId="a8">
    <w:name w:val="Текст Знак"/>
    <w:basedOn w:val="a0"/>
    <w:link w:val="a7"/>
    <w:uiPriority w:val="99"/>
    <w:rsid w:val="007B5E6A"/>
    <w:rPr>
      <w:rFonts w:ascii="Courier New" w:eastAsia="Times New Roman" w:hAnsi="Courier New" w:cs="Times New Roman"/>
      <w:b/>
      <w:sz w:val="20"/>
      <w:szCs w:val="20"/>
      <w:lang w:eastAsia="ru-RU"/>
    </w:rPr>
  </w:style>
  <w:style w:type="paragraph" w:styleId="a9">
    <w:name w:val="footer"/>
    <w:basedOn w:val="a"/>
    <w:link w:val="aa"/>
    <w:uiPriority w:val="99"/>
    <w:rsid w:val="007B5E6A"/>
    <w:pPr>
      <w:tabs>
        <w:tab w:val="center" w:pos="4677"/>
        <w:tab w:val="right" w:pos="9355"/>
      </w:tabs>
    </w:pPr>
  </w:style>
  <w:style w:type="character" w:customStyle="1" w:styleId="aa">
    <w:name w:val="Нижний колонтитул Знак"/>
    <w:basedOn w:val="a0"/>
    <w:link w:val="a9"/>
    <w:uiPriority w:val="99"/>
    <w:rsid w:val="007B5E6A"/>
    <w:rPr>
      <w:rFonts w:ascii="Times New Roman" w:eastAsia="Times New Roman" w:hAnsi="Times New Roman" w:cs="Times New Roman"/>
      <w:sz w:val="20"/>
      <w:szCs w:val="20"/>
      <w:lang w:eastAsia="ru-RU"/>
    </w:rPr>
  </w:style>
  <w:style w:type="character" w:styleId="ab">
    <w:name w:val="page number"/>
    <w:basedOn w:val="a0"/>
    <w:uiPriority w:val="99"/>
    <w:rsid w:val="007B5E6A"/>
    <w:rPr>
      <w:rFonts w:cs="Times New Roman"/>
    </w:rPr>
  </w:style>
  <w:style w:type="character" w:customStyle="1" w:styleId="a6">
    <w:name w:val="Подподпункт Знак"/>
    <w:link w:val="a5"/>
    <w:uiPriority w:val="99"/>
    <w:locked/>
    <w:rsid w:val="007B5E6A"/>
    <w:rPr>
      <w:rFonts w:ascii="Times New Roman" w:eastAsia="Times New Roman" w:hAnsi="Times New Roman" w:cs="Times New Roman"/>
      <w:sz w:val="28"/>
      <w:szCs w:val="20"/>
      <w:lang w:eastAsia="ru-RU"/>
    </w:rPr>
  </w:style>
  <w:style w:type="character" w:styleId="ac">
    <w:name w:val="annotation reference"/>
    <w:basedOn w:val="a0"/>
    <w:uiPriority w:val="99"/>
    <w:rsid w:val="007B5E6A"/>
    <w:rPr>
      <w:rFonts w:cs="Times New Roman"/>
      <w:sz w:val="16"/>
    </w:rPr>
  </w:style>
  <w:style w:type="paragraph" w:styleId="ad">
    <w:name w:val="annotation text"/>
    <w:basedOn w:val="a"/>
    <w:link w:val="ae"/>
    <w:uiPriority w:val="99"/>
    <w:rsid w:val="007B5E6A"/>
  </w:style>
  <w:style w:type="character" w:customStyle="1" w:styleId="ae">
    <w:name w:val="Текст примечания Знак"/>
    <w:basedOn w:val="a0"/>
    <w:link w:val="ad"/>
    <w:uiPriority w:val="99"/>
    <w:rsid w:val="007B5E6A"/>
    <w:rPr>
      <w:rFonts w:ascii="Times New Roman" w:eastAsia="Times New Roman" w:hAnsi="Times New Roman" w:cs="Times New Roman"/>
      <w:sz w:val="20"/>
      <w:szCs w:val="20"/>
      <w:lang w:eastAsia="ru-RU"/>
    </w:rPr>
  </w:style>
  <w:style w:type="paragraph" w:styleId="af">
    <w:name w:val="header"/>
    <w:basedOn w:val="a"/>
    <w:link w:val="af0"/>
    <w:uiPriority w:val="99"/>
    <w:rsid w:val="007B5E6A"/>
    <w:pPr>
      <w:tabs>
        <w:tab w:val="center" w:pos="4677"/>
        <w:tab w:val="right" w:pos="9355"/>
      </w:tabs>
    </w:pPr>
  </w:style>
  <w:style w:type="character" w:customStyle="1" w:styleId="af0">
    <w:name w:val="Верхний колонтитул Знак"/>
    <w:basedOn w:val="a0"/>
    <w:link w:val="af"/>
    <w:uiPriority w:val="99"/>
    <w:rsid w:val="007B5E6A"/>
    <w:rPr>
      <w:rFonts w:ascii="Times New Roman" w:eastAsia="Times New Roman" w:hAnsi="Times New Roman" w:cs="Times New Roman"/>
      <w:sz w:val="20"/>
      <w:szCs w:val="20"/>
      <w:lang w:eastAsia="ru-RU"/>
    </w:rPr>
  </w:style>
  <w:style w:type="paragraph" w:styleId="af1">
    <w:name w:val="footnote text"/>
    <w:basedOn w:val="a"/>
    <w:link w:val="af2"/>
    <w:semiHidden/>
    <w:rsid w:val="007B5E6A"/>
  </w:style>
  <w:style w:type="character" w:customStyle="1" w:styleId="af2">
    <w:name w:val="Текст сноски Знак"/>
    <w:basedOn w:val="a0"/>
    <w:link w:val="af1"/>
    <w:semiHidden/>
    <w:rsid w:val="007B5E6A"/>
    <w:rPr>
      <w:rFonts w:ascii="Times New Roman" w:eastAsia="Times New Roman" w:hAnsi="Times New Roman" w:cs="Times New Roman"/>
      <w:sz w:val="20"/>
      <w:szCs w:val="20"/>
      <w:lang w:eastAsia="ru-RU"/>
    </w:rPr>
  </w:style>
  <w:style w:type="character" w:styleId="af3">
    <w:name w:val="footnote reference"/>
    <w:basedOn w:val="a0"/>
    <w:semiHidden/>
    <w:rsid w:val="007B5E6A"/>
    <w:rPr>
      <w:rFonts w:cs="Times New Roman"/>
      <w:vertAlign w:val="superscript"/>
    </w:rPr>
  </w:style>
  <w:style w:type="paragraph" w:styleId="af4">
    <w:name w:val="List Paragraph"/>
    <w:basedOn w:val="a"/>
    <w:uiPriority w:val="34"/>
    <w:qFormat/>
    <w:rsid w:val="007B5E6A"/>
    <w:pPr>
      <w:ind w:left="720"/>
      <w:contextualSpacing/>
    </w:pPr>
  </w:style>
  <w:style w:type="character" w:customStyle="1" w:styleId="21">
    <w:name w:val="Основной текст (2)_"/>
    <w:basedOn w:val="a0"/>
    <w:link w:val="22"/>
    <w:rsid w:val="007B5E6A"/>
    <w:rPr>
      <w:i/>
      <w:iCs/>
      <w:sz w:val="23"/>
      <w:szCs w:val="23"/>
      <w:shd w:val="clear" w:color="auto" w:fill="FFFFFF"/>
    </w:rPr>
  </w:style>
  <w:style w:type="character" w:customStyle="1" w:styleId="af5">
    <w:name w:val="Основной текст_"/>
    <w:basedOn w:val="a0"/>
    <w:link w:val="23"/>
    <w:rsid w:val="007B5E6A"/>
    <w:rPr>
      <w:sz w:val="23"/>
      <w:szCs w:val="23"/>
      <w:shd w:val="clear" w:color="auto" w:fill="FFFFFF"/>
    </w:rPr>
  </w:style>
  <w:style w:type="character" w:customStyle="1" w:styleId="af6">
    <w:name w:val="Основной текст + Курсив"/>
    <w:basedOn w:val="af5"/>
    <w:rsid w:val="007B5E6A"/>
    <w:rPr>
      <w:i/>
      <w:iCs/>
      <w:color w:val="000000"/>
      <w:spacing w:val="0"/>
      <w:w w:val="100"/>
      <w:position w:val="0"/>
      <w:sz w:val="23"/>
      <w:szCs w:val="23"/>
      <w:shd w:val="clear" w:color="auto" w:fill="FFFFFF"/>
      <w:lang w:val="ru-RU" w:eastAsia="ru-RU" w:bidi="ru-RU"/>
    </w:rPr>
  </w:style>
  <w:style w:type="paragraph" w:customStyle="1" w:styleId="22">
    <w:name w:val="Основной текст (2)"/>
    <w:basedOn w:val="a"/>
    <w:link w:val="21"/>
    <w:rsid w:val="007B5E6A"/>
    <w:pPr>
      <w:widowControl w:val="0"/>
      <w:shd w:val="clear" w:color="auto" w:fill="FFFFFF"/>
      <w:spacing w:after="60" w:line="0" w:lineRule="atLeast"/>
      <w:jc w:val="right"/>
    </w:pPr>
    <w:rPr>
      <w:rFonts w:asciiTheme="minorHAnsi" w:eastAsiaTheme="minorHAnsi" w:hAnsiTheme="minorHAnsi" w:cstheme="minorBidi"/>
      <w:i/>
      <w:iCs/>
      <w:sz w:val="23"/>
      <w:szCs w:val="23"/>
      <w:lang w:eastAsia="en-US"/>
    </w:rPr>
  </w:style>
  <w:style w:type="paragraph" w:customStyle="1" w:styleId="23">
    <w:name w:val="Основной текст2"/>
    <w:basedOn w:val="a"/>
    <w:link w:val="af5"/>
    <w:rsid w:val="007B5E6A"/>
    <w:pPr>
      <w:widowControl w:val="0"/>
      <w:shd w:val="clear" w:color="auto" w:fill="FFFFFF"/>
      <w:spacing w:before="540" w:line="274" w:lineRule="exact"/>
      <w:jc w:val="both"/>
    </w:pPr>
    <w:rPr>
      <w:rFonts w:asciiTheme="minorHAnsi" w:eastAsiaTheme="minorHAnsi" w:hAnsiTheme="minorHAnsi" w:cstheme="minorBidi"/>
      <w:sz w:val="23"/>
      <w:szCs w:val="23"/>
      <w:lang w:eastAsia="en-US"/>
    </w:rPr>
  </w:style>
  <w:style w:type="character" w:customStyle="1" w:styleId="4">
    <w:name w:val="Основной текст (4)_"/>
    <w:basedOn w:val="a0"/>
    <w:link w:val="40"/>
    <w:rsid w:val="007B5E6A"/>
    <w:rPr>
      <w:sz w:val="23"/>
      <w:szCs w:val="23"/>
      <w:shd w:val="clear" w:color="auto" w:fill="FFFFFF"/>
    </w:rPr>
  </w:style>
  <w:style w:type="paragraph" w:customStyle="1" w:styleId="40">
    <w:name w:val="Основной текст (4)"/>
    <w:basedOn w:val="a"/>
    <w:link w:val="4"/>
    <w:rsid w:val="007B5E6A"/>
    <w:pPr>
      <w:widowControl w:val="0"/>
      <w:shd w:val="clear" w:color="auto" w:fill="FFFFFF"/>
      <w:spacing w:before="240" w:line="293" w:lineRule="exact"/>
      <w:ind w:firstLine="1080"/>
      <w:jc w:val="both"/>
    </w:pPr>
    <w:rPr>
      <w:rFonts w:asciiTheme="minorHAnsi" w:eastAsiaTheme="minorHAnsi" w:hAnsiTheme="minorHAnsi" w:cstheme="minorBidi"/>
      <w:sz w:val="23"/>
      <w:szCs w:val="23"/>
      <w:lang w:eastAsia="en-US"/>
    </w:rPr>
  </w:style>
  <w:style w:type="character" w:customStyle="1" w:styleId="24">
    <w:name w:val="Основной текст (2) + Не курсив"/>
    <w:basedOn w:val="21"/>
    <w:rsid w:val="007B5E6A"/>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styleId="af7">
    <w:name w:val="No Spacing"/>
    <w:uiPriority w:val="1"/>
    <w:qFormat/>
    <w:rsid w:val="007B5E6A"/>
    <w:pPr>
      <w:spacing w:after="0" w:line="240" w:lineRule="auto"/>
    </w:pPr>
    <w:rPr>
      <w:rFonts w:ascii="Calibri" w:eastAsia="Calibri" w:hAnsi="Calibri" w:cs="Times New Roman"/>
    </w:rPr>
  </w:style>
  <w:style w:type="character" w:styleId="af8">
    <w:name w:val="Hyperlink"/>
    <w:basedOn w:val="a0"/>
    <w:uiPriority w:val="99"/>
    <w:rsid w:val="00DE48C2"/>
    <w:rPr>
      <w:rFonts w:cs="Times New Roman"/>
      <w:color w:val="0000FF"/>
      <w:u w:val="single"/>
    </w:rPr>
  </w:style>
  <w:style w:type="paragraph" w:styleId="af9">
    <w:name w:val="Balloon Text"/>
    <w:basedOn w:val="a"/>
    <w:link w:val="afa"/>
    <w:uiPriority w:val="99"/>
    <w:semiHidden/>
    <w:unhideWhenUsed/>
    <w:rsid w:val="00FE523A"/>
    <w:rPr>
      <w:rFonts w:ascii="Segoe UI" w:hAnsi="Segoe UI" w:cs="Segoe UI"/>
      <w:sz w:val="18"/>
      <w:szCs w:val="18"/>
    </w:rPr>
  </w:style>
  <w:style w:type="character" w:customStyle="1" w:styleId="afa">
    <w:name w:val="Текст выноски Знак"/>
    <w:basedOn w:val="a0"/>
    <w:link w:val="af9"/>
    <w:uiPriority w:val="99"/>
    <w:semiHidden/>
    <w:rsid w:val="00FE523A"/>
    <w:rPr>
      <w:rFonts w:ascii="Segoe UI" w:eastAsia="Times New Roman" w:hAnsi="Segoe UI" w:cs="Segoe UI"/>
      <w:sz w:val="18"/>
      <w:szCs w:val="18"/>
      <w:lang w:eastAsia="ru-RU"/>
    </w:rPr>
  </w:style>
  <w:style w:type="character" w:styleId="afb">
    <w:name w:val="Emphasis"/>
    <w:qFormat/>
    <w:rsid w:val="003B68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e.ru/about/antikorruptsionnaya_politik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15</Pages>
  <Words>7771</Words>
  <Characters>44297</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Метлов Дмитрий Валерьевич</dc:creator>
  <cp:keywords/>
  <dc:description/>
  <cp:lastModifiedBy>Гончаренко Игорь Александрович</cp:lastModifiedBy>
  <cp:revision>8</cp:revision>
  <cp:lastPrinted>2017-02-10T04:02:00Z</cp:lastPrinted>
  <dcterms:created xsi:type="dcterms:W3CDTF">2017-04-13T03:52:00Z</dcterms:created>
  <dcterms:modified xsi:type="dcterms:W3CDTF">2017-04-17T05:42:00Z</dcterms:modified>
</cp:coreProperties>
</file>